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A2B" w:rsidRPr="00C60E6A" w:rsidRDefault="007B4AE5" w:rsidP="007B4AE5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P.0050.72</w:t>
      </w:r>
      <w:r w:rsidR="007F1A2B" w:rsidRPr="00C60E6A">
        <w:rPr>
          <w:rFonts w:ascii="Tahoma" w:hAnsi="Tahoma" w:cs="Tahoma"/>
          <w:b/>
        </w:rPr>
        <w:t>.2023</w:t>
      </w:r>
    </w:p>
    <w:p w:rsidR="007F1A2B" w:rsidRPr="00C60E6A" w:rsidRDefault="007F1A2B" w:rsidP="00C60E6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C60E6A">
        <w:rPr>
          <w:rFonts w:ascii="Tahoma" w:hAnsi="Tahoma" w:cs="Tahoma"/>
          <w:b/>
        </w:rPr>
        <w:t>PREZYDENTA MIASTA LUBINA</w:t>
      </w:r>
    </w:p>
    <w:p w:rsidR="007F1A2B" w:rsidRPr="00C60E6A" w:rsidRDefault="007B4AE5" w:rsidP="00C60E6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C60E6A">
        <w:rPr>
          <w:rFonts w:ascii="Tahoma" w:hAnsi="Tahoma" w:cs="Tahoma"/>
          <w:b/>
        </w:rPr>
        <w:t xml:space="preserve"> LUTEGO</w:t>
      </w:r>
      <w:r w:rsidR="007F1A2B" w:rsidRPr="00C60E6A">
        <w:rPr>
          <w:rFonts w:ascii="Tahoma" w:hAnsi="Tahoma" w:cs="Tahoma"/>
          <w:b/>
        </w:rPr>
        <w:t xml:space="preserve"> 2023r.</w:t>
      </w:r>
    </w:p>
    <w:p w:rsidR="007F1A2B" w:rsidRPr="00C60E6A" w:rsidRDefault="007F1A2B" w:rsidP="00C60E6A">
      <w:pPr>
        <w:pStyle w:val="Bezodstpw"/>
        <w:spacing w:line="276" w:lineRule="auto"/>
        <w:rPr>
          <w:rFonts w:ascii="Tahoma" w:hAnsi="Tahoma" w:cs="Tahoma"/>
        </w:rPr>
      </w:pPr>
    </w:p>
    <w:p w:rsidR="007F1A2B" w:rsidRPr="00C60E6A" w:rsidRDefault="007F1A2B" w:rsidP="00C60E6A">
      <w:pPr>
        <w:pStyle w:val="Bezodstpw"/>
        <w:spacing w:line="276" w:lineRule="auto"/>
        <w:rPr>
          <w:rFonts w:ascii="Tahoma" w:hAnsi="Tahoma" w:cs="Tahoma"/>
        </w:rPr>
      </w:pPr>
    </w:p>
    <w:p w:rsidR="007F1A2B" w:rsidRPr="00C60E6A" w:rsidRDefault="007F1A2B" w:rsidP="00C60E6A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C60E6A">
        <w:rPr>
          <w:rFonts w:ascii="Tahoma" w:hAnsi="Tahoma" w:cs="Tahoma"/>
          <w:b/>
        </w:rPr>
        <w:t>w sprawie upoważnienia do prowadzenia post</w:t>
      </w:r>
      <w:r w:rsidR="00460F8B" w:rsidRPr="00C60E6A">
        <w:rPr>
          <w:rFonts w:ascii="Tahoma" w:hAnsi="Tahoma" w:cs="Tahoma"/>
          <w:b/>
        </w:rPr>
        <w:t>ę</w:t>
      </w:r>
      <w:r w:rsidRPr="00C60E6A">
        <w:rPr>
          <w:rFonts w:ascii="Tahoma" w:hAnsi="Tahoma" w:cs="Tahoma"/>
          <w:b/>
        </w:rPr>
        <w:t xml:space="preserve">powań w sprawach dotyczących świadczeń rodzinnych  i wydawania w tych sprawach decyzji </w:t>
      </w:r>
      <w:r w:rsidR="00C60E6A">
        <w:rPr>
          <w:rFonts w:ascii="Tahoma" w:hAnsi="Tahoma" w:cs="Tahoma"/>
          <w:b/>
        </w:rPr>
        <w:t>administracyjnych</w:t>
      </w:r>
    </w:p>
    <w:p w:rsidR="007F1A2B" w:rsidRPr="00C60E6A" w:rsidRDefault="007F1A2B" w:rsidP="00C60E6A">
      <w:pPr>
        <w:pStyle w:val="Bezodstpw"/>
        <w:spacing w:line="276" w:lineRule="auto"/>
        <w:rPr>
          <w:rFonts w:ascii="Tahoma" w:hAnsi="Tahoma" w:cs="Tahoma"/>
        </w:rPr>
      </w:pPr>
    </w:p>
    <w:p w:rsidR="007F1A2B" w:rsidRPr="00C60E6A" w:rsidRDefault="007F1A2B" w:rsidP="00C60E6A">
      <w:pPr>
        <w:pStyle w:val="Bezodstpw"/>
        <w:spacing w:line="276" w:lineRule="auto"/>
        <w:rPr>
          <w:rFonts w:ascii="Tahoma" w:hAnsi="Tahoma" w:cs="Tahoma"/>
        </w:rPr>
      </w:pPr>
    </w:p>
    <w:p w:rsidR="00C60E6A" w:rsidRPr="008E5B7F" w:rsidRDefault="007F1A2B" w:rsidP="00C60E6A">
      <w:pPr>
        <w:pStyle w:val="Bezodstpw"/>
        <w:spacing w:line="276" w:lineRule="auto"/>
        <w:jc w:val="both"/>
        <w:rPr>
          <w:rFonts w:ascii="Tahoma" w:hAnsi="Tahoma" w:cs="Tahoma"/>
        </w:rPr>
      </w:pPr>
      <w:r w:rsidRPr="00C60E6A">
        <w:rPr>
          <w:rFonts w:ascii="Tahoma" w:hAnsi="Tahoma" w:cs="Tahoma"/>
        </w:rPr>
        <w:t xml:space="preserve">Na podstawie art. 20 ust. 3 i 4 ustawy z dnia 28 listopada 2003r. o świadczeniach </w:t>
      </w:r>
      <w:r w:rsidR="00C60E6A">
        <w:rPr>
          <w:rFonts w:ascii="Tahoma" w:hAnsi="Tahoma" w:cs="Tahoma"/>
        </w:rPr>
        <w:t>rodzinnych (</w:t>
      </w:r>
      <w:proofErr w:type="spellStart"/>
      <w:r w:rsidR="00C60E6A">
        <w:rPr>
          <w:rFonts w:ascii="Tahoma" w:hAnsi="Tahoma" w:cs="Tahoma"/>
        </w:rPr>
        <w:t>t.j</w:t>
      </w:r>
      <w:proofErr w:type="spellEnd"/>
      <w:r w:rsidR="00C60E6A">
        <w:rPr>
          <w:rFonts w:ascii="Tahoma" w:hAnsi="Tahoma" w:cs="Tahoma"/>
        </w:rPr>
        <w:t>. Dz.</w:t>
      </w:r>
      <w:r w:rsidR="00E926F0">
        <w:rPr>
          <w:rFonts w:ascii="Tahoma" w:hAnsi="Tahoma" w:cs="Tahoma"/>
        </w:rPr>
        <w:t xml:space="preserve"> </w:t>
      </w:r>
      <w:r w:rsidR="00C60E6A">
        <w:rPr>
          <w:rFonts w:ascii="Tahoma" w:hAnsi="Tahoma" w:cs="Tahoma"/>
        </w:rPr>
        <w:t>U. z 2022r.</w:t>
      </w:r>
      <w:r w:rsidRPr="00C60E6A">
        <w:rPr>
          <w:rFonts w:ascii="Tahoma" w:hAnsi="Tahoma" w:cs="Tahoma"/>
        </w:rPr>
        <w:t xml:space="preserve"> poz.</w:t>
      </w:r>
      <w:r w:rsidR="00C60E6A">
        <w:rPr>
          <w:rFonts w:ascii="Tahoma" w:hAnsi="Tahoma" w:cs="Tahoma"/>
        </w:rPr>
        <w:t xml:space="preserve"> </w:t>
      </w:r>
      <w:r w:rsidRPr="00C60E6A">
        <w:rPr>
          <w:rFonts w:ascii="Tahoma" w:hAnsi="Tahoma" w:cs="Tahoma"/>
        </w:rPr>
        <w:t xml:space="preserve">615 z </w:t>
      </w:r>
      <w:proofErr w:type="spellStart"/>
      <w:r w:rsidRPr="00C60E6A">
        <w:rPr>
          <w:rFonts w:ascii="Tahoma" w:hAnsi="Tahoma" w:cs="Tahoma"/>
        </w:rPr>
        <w:t>późn</w:t>
      </w:r>
      <w:proofErr w:type="spellEnd"/>
      <w:r w:rsidRPr="00C60E6A">
        <w:rPr>
          <w:rFonts w:ascii="Tahoma" w:hAnsi="Tahoma" w:cs="Tahoma"/>
        </w:rPr>
        <w:t>.</w:t>
      </w:r>
      <w:r w:rsidR="00C60E6A">
        <w:rPr>
          <w:rFonts w:ascii="Tahoma" w:hAnsi="Tahoma" w:cs="Tahoma"/>
        </w:rPr>
        <w:t xml:space="preserve"> </w:t>
      </w:r>
      <w:r w:rsidRPr="00C60E6A">
        <w:rPr>
          <w:rFonts w:ascii="Tahoma" w:hAnsi="Tahoma" w:cs="Tahoma"/>
        </w:rPr>
        <w:t xml:space="preserve">zm.) </w:t>
      </w:r>
      <w:r w:rsidR="00C60E6A">
        <w:rPr>
          <w:rFonts w:ascii="Tahoma" w:hAnsi="Tahoma" w:cs="Tahoma"/>
        </w:rPr>
        <w:t xml:space="preserve">oraz </w:t>
      </w:r>
      <w:r w:rsidR="00C60E6A">
        <w:rPr>
          <w:rFonts w:ascii="Tahoma" w:hAnsi="Tahoma" w:cs="Tahoma"/>
          <w:color w:val="000000"/>
          <w:lang w:eastAsia="zh-CN"/>
        </w:rPr>
        <w:t>Zarządzenia Nr 58</w:t>
      </w:r>
      <w:r w:rsidR="00C60E6A" w:rsidRPr="00103A54">
        <w:rPr>
          <w:rFonts w:ascii="Tahoma" w:hAnsi="Tahoma" w:cs="Tahoma"/>
          <w:color w:val="000000"/>
          <w:lang w:eastAsia="zh-CN"/>
        </w:rPr>
        <w:t xml:space="preserve"> Prezydenta Miasta Lubina </w:t>
      </w:r>
      <w:r w:rsidR="00C60E6A">
        <w:rPr>
          <w:rFonts w:ascii="Tahoma" w:hAnsi="Tahoma" w:cs="Tahoma"/>
          <w:color w:val="000000"/>
          <w:lang w:eastAsia="zh-CN"/>
        </w:rPr>
        <w:br/>
      </w:r>
      <w:r w:rsidR="00C60E6A" w:rsidRPr="00103A54">
        <w:rPr>
          <w:rFonts w:ascii="Tahoma" w:hAnsi="Tahoma" w:cs="Tahoma"/>
          <w:color w:val="000000"/>
          <w:lang w:eastAsia="zh-CN"/>
        </w:rPr>
        <w:t xml:space="preserve">z dnia </w:t>
      </w:r>
      <w:r w:rsidR="00C60E6A">
        <w:rPr>
          <w:rFonts w:ascii="Tahoma" w:hAnsi="Tahoma" w:cs="Tahoma"/>
          <w:color w:val="000000"/>
          <w:lang w:eastAsia="zh-CN"/>
        </w:rPr>
        <w:t xml:space="preserve">13 listopada 2019r. </w:t>
      </w:r>
      <w:r w:rsidR="00C60E6A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C60E6A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C60E6A">
        <w:rPr>
          <w:rFonts w:ascii="Tahoma" w:hAnsi="Tahoma" w:cs="Tahoma"/>
        </w:rPr>
        <w:t xml:space="preserve"> </w:t>
      </w:r>
      <w:r w:rsidR="00C60E6A" w:rsidRPr="008E5B7F">
        <w:rPr>
          <w:rFonts w:ascii="Tahoma" w:hAnsi="Tahoma" w:cs="Tahoma"/>
        </w:rPr>
        <w:t xml:space="preserve"> postanawiam, co następuje:</w:t>
      </w:r>
    </w:p>
    <w:p w:rsidR="007F1A2B" w:rsidRPr="00C60E6A" w:rsidRDefault="007F1A2B" w:rsidP="00C60E6A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7F1A2B" w:rsidRPr="00C60E6A" w:rsidRDefault="007F1A2B" w:rsidP="00C60E6A">
      <w:pPr>
        <w:pStyle w:val="Bezodstpw"/>
        <w:spacing w:line="276" w:lineRule="auto"/>
        <w:rPr>
          <w:rFonts w:ascii="Tahoma" w:hAnsi="Tahoma" w:cs="Tahoma"/>
        </w:rPr>
      </w:pPr>
    </w:p>
    <w:p w:rsidR="007F1A2B" w:rsidRPr="00C60E6A" w:rsidRDefault="007F1A2B" w:rsidP="00C60E6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C60E6A">
        <w:rPr>
          <w:rFonts w:ascii="Tahoma" w:hAnsi="Tahoma" w:cs="Tahoma"/>
          <w:b/>
        </w:rPr>
        <w:t>§ 1</w:t>
      </w:r>
    </w:p>
    <w:p w:rsidR="007F1A2B" w:rsidRPr="00C60E6A" w:rsidRDefault="007F1A2B" w:rsidP="00C60E6A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7F1A2B" w:rsidRPr="00C60E6A" w:rsidRDefault="007F1A2B" w:rsidP="00C60E6A">
      <w:pPr>
        <w:pStyle w:val="Bezodstpw"/>
        <w:spacing w:line="276" w:lineRule="auto"/>
        <w:jc w:val="both"/>
        <w:rPr>
          <w:rFonts w:ascii="Tahoma" w:hAnsi="Tahoma" w:cs="Tahoma"/>
        </w:rPr>
      </w:pPr>
      <w:r w:rsidRPr="00C60E6A">
        <w:rPr>
          <w:rFonts w:ascii="Tahoma" w:hAnsi="Tahoma" w:cs="Tahoma"/>
        </w:rPr>
        <w:t>Upoważni</w:t>
      </w:r>
      <w:r w:rsidR="00145508" w:rsidRPr="00C60E6A">
        <w:rPr>
          <w:rFonts w:ascii="Tahoma" w:hAnsi="Tahoma" w:cs="Tahoma"/>
        </w:rPr>
        <w:t>ć</w:t>
      </w:r>
      <w:r w:rsidRPr="00C60E6A">
        <w:rPr>
          <w:rFonts w:ascii="Tahoma" w:hAnsi="Tahoma" w:cs="Tahoma"/>
        </w:rPr>
        <w:t xml:space="preserve">  Panią</w:t>
      </w:r>
      <w:r w:rsidR="00460F8B" w:rsidRPr="00C60E6A">
        <w:rPr>
          <w:rFonts w:ascii="Tahoma" w:hAnsi="Tahoma" w:cs="Tahoma"/>
        </w:rPr>
        <w:t xml:space="preserve"> </w:t>
      </w:r>
      <w:r w:rsidR="00460F8B" w:rsidRPr="00C60E6A">
        <w:rPr>
          <w:rFonts w:ascii="Tahoma" w:hAnsi="Tahoma" w:cs="Tahoma"/>
          <w:b/>
          <w:bCs/>
        </w:rPr>
        <w:t xml:space="preserve">Beatę </w:t>
      </w:r>
      <w:proofErr w:type="spellStart"/>
      <w:r w:rsidR="00460F8B" w:rsidRPr="00C60E6A">
        <w:rPr>
          <w:rFonts w:ascii="Tahoma" w:hAnsi="Tahoma" w:cs="Tahoma"/>
          <w:b/>
          <w:bCs/>
        </w:rPr>
        <w:t>Lejczak</w:t>
      </w:r>
      <w:proofErr w:type="spellEnd"/>
      <w:r w:rsidR="00247107">
        <w:rPr>
          <w:rFonts w:ascii="Tahoma" w:hAnsi="Tahoma" w:cs="Tahoma"/>
          <w:b/>
          <w:bCs/>
        </w:rPr>
        <w:t xml:space="preserve"> </w:t>
      </w:r>
      <w:r w:rsidR="00460F8B" w:rsidRPr="00C60E6A">
        <w:rPr>
          <w:rFonts w:ascii="Tahoma" w:hAnsi="Tahoma" w:cs="Tahoma"/>
          <w:b/>
          <w:bCs/>
        </w:rPr>
        <w:t>-</w:t>
      </w:r>
      <w:r w:rsidR="00247107">
        <w:rPr>
          <w:rFonts w:ascii="Tahoma" w:hAnsi="Tahoma" w:cs="Tahoma"/>
          <w:b/>
          <w:bCs/>
        </w:rPr>
        <w:t xml:space="preserve"> </w:t>
      </w:r>
      <w:proofErr w:type="spellStart"/>
      <w:r w:rsidR="00460F8B" w:rsidRPr="00C60E6A">
        <w:rPr>
          <w:rFonts w:ascii="Tahoma" w:hAnsi="Tahoma" w:cs="Tahoma"/>
          <w:b/>
          <w:bCs/>
        </w:rPr>
        <w:t>Wawrynowicz</w:t>
      </w:r>
      <w:proofErr w:type="spellEnd"/>
      <w:r w:rsidRPr="00C60E6A">
        <w:rPr>
          <w:rFonts w:ascii="Tahoma" w:hAnsi="Tahoma" w:cs="Tahoma"/>
        </w:rPr>
        <w:t xml:space="preserve"> </w:t>
      </w:r>
      <w:r w:rsidR="00460F8B" w:rsidRPr="00C60E6A">
        <w:rPr>
          <w:rFonts w:ascii="Tahoma" w:hAnsi="Tahoma" w:cs="Tahoma"/>
        </w:rPr>
        <w:t>–</w:t>
      </w:r>
      <w:r w:rsidR="00C60E6A">
        <w:rPr>
          <w:rFonts w:ascii="Tahoma" w:hAnsi="Tahoma" w:cs="Tahoma"/>
        </w:rPr>
        <w:t xml:space="preserve"> </w:t>
      </w:r>
      <w:r w:rsidRPr="00C60E6A">
        <w:rPr>
          <w:rFonts w:ascii="Tahoma" w:hAnsi="Tahoma" w:cs="Tahoma"/>
        </w:rPr>
        <w:t>Dyrektora Miejskiego Ośrodka Pomocy Społecznej w Lubinie do prowadzenia postępowań w sprawach dotyczących świadczeń rodzinnych  i wydawania w tych sprawach decyzji administracyjnych.</w:t>
      </w:r>
    </w:p>
    <w:p w:rsidR="007F1A2B" w:rsidRPr="00C60E6A" w:rsidRDefault="007F1A2B" w:rsidP="00C60E6A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7F1A2B" w:rsidRPr="00C60E6A" w:rsidRDefault="007F1A2B" w:rsidP="00C60E6A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C60E6A">
        <w:rPr>
          <w:rFonts w:ascii="Tahoma" w:hAnsi="Tahoma" w:cs="Tahoma"/>
          <w:b/>
        </w:rPr>
        <w:t>§ 2</w:t>
      </w:r>
    </w:p>
    <w:p w:rsidR="00C60E6A" w:rsidRDefault="00E926F0" w:rsidP="00C60E6A">
      <w:pPr>
        <w:pStyle w:val="NormalnyWeb"/>
        <w:spacing w:after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</w:t>
      </w:r>
      <w:r w:rsidR="007F1A2B" w:rsidRPr="00C60E6A">
        <w:rPr>
          <w:rFonts w:ascii="Tahoma" w:hAnsi="Tahoma" w:cs="Tahoma"/>
          <w:sz w:val="22"/>
          <w:szCs w:val="22"/>
        </w:rPr>
        <w:t xml:space="preserve">arządzenie wchodzi w życie z dniem </w:t>
      </w:r>
      <w:r w:rsidR="00460F8B" w:rsidRPr="00C60E6A">
        <w:rPr>
          <w:rFonts w:ascii="Tahoma" w:hAnsi="Tahoma" w:cs="Tahoma"/>
          <w:sz w:val="22"/>
          <w:szCs w:val="22"/>
        </w:rPr>
        <w:t>28.02.2023</w:t>
      </w:r>
      <w:r w:rsidR="00C60E6A">
        <w:rPr>
          <w:rFonts w:ascii="Tahoma" w:hAnsi="Tahoma" w:cs="Tahoma"/>
          <w:sz w:val="22"/>
          <w:szCs w:val="22"/>
        </w:rPr>
        <w:t xml:space="preserve"> </w:t>
      </w:r>
      <w:r w:rsidR="00460F8B" w:rsidRPr="00C60E6A">
        <w:rPr>
          <w:rFonts w:ascii="Tahoma" w:hAnsi="Tahoma" w:cs="Tahoma"/>
          <w:sz w:val="22"/>
          <w:szCs w:val="22"/>
        </w:rPr>
        <w:t>r.</w:t>
      </w:r>
    </w:p>
    <w:p w:rsidR="00247107" w:rsidRDefault="00247107" w:rsidP="00C60E6A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7F1A2B" w:rsidRPr="00C60E6A" w:rsidRDefault="00247107" w:rsidP="00A2265B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9218E6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bookmarkEnd w:id="0"/>
    <w:p w:rsidR="0025115F" w:rsidRPr="00C60E6A" w:rsidRDefault="0025115F" w:rsidP="00C60E6A">
      <w:pPr>
        <w:spacing w:line="276" w:lineRule="auto"/>
        <w:rPr>
          <w:rFonts w:ascii="Tahoma" w:hAnsi="Tahoma" w:cs="Tahoma"/>
        </w:rPr>
      </w:pPr>
    </w:p>
    <w:sectPr w:rsidR="0025115F" w:rsidRPr="00C60E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A2B"/>
    <w:rsid w:val="00145508"/>
    <w:rsid w:val="00247107"/>
    <w:rsid w:val="0025115F"/>
    <w:rsid w:val="00460F8B"/>
    <w:rsid w:val="00781332"/>
    <w:rsid w:val="007B4AE5"/>
    <w:rsid w:val="007F1A2B"/>
    <w:rsid w:val="009218E6"/>
    <w:rsid w:val="00A2265B"/>
    <w:rsid w:val="00C44B71"/>
    <w:rsid w:val="00C60E6A"/>
    <w:rsid w:val="00E9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F4E373-E139-4912-B2CD-5F415F75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C60E6A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F1A2B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7F1A2B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C60E6A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C60E6A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60E6A"/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C60E6A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130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8</cp:revision>
  <cp:lastPrinted>2023-02-27T13:20:00Z</cp:lastPrinted>
  <dcterms:created xsi:type="dcterms:W3CDTF">2023-02-27T10:51:00Z</dcterms:created>
  <dcterms:modified xsi:type="dcterms:W3CDTF">2023-03-09T12:32:00Z</dcterms:modified>
</cp:coreProperties>
</file>