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0C26" w:rsidRDefault="00830C26" w:rsidP="00870348">
      <w:pPr>
        <w:jc w:val="right"/>
        <w:rPr>
          <w:rFonts w:ascii="Times New Roman" w:hAnsi="Times New Roman" w:cs="Times New Roman"/>
          <w:sz w:val="24"/>
          <w:szCs w:val="24"/>
        </w:rPr>
      </w:pPr>
      <w:r w:rsidRPr="00830C26">
        <w:rPr>
          <w:rFonts w:ascii="Times New Roman" w:hAnsi="Times New Roman" w:cs="Times New Roman"/>
          <w:sz w:val="24"/>
          <w:szCs w:val="24"/>
        </w:rPr>
        <w:t>Lubin, dnia …………………………</w:t>
      </w:r>
    </w:p>
    <w:tbl>
      <w:tblPr>
        <w:tblpPr w:leftFromText="141" w:rightFromText="141" w:vertAnchor="text" w:tblpXSpec="center" w:tblpY="1"/>
        <w:tblOverlap w:val="never"/>
        <w:tblW w:w="9284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387"/>
        <w:gridCol w:w="4897"/>
      </w:tblGrid>
      <w:tr w:rsidR="00830C26" w:rsidRPr="00830C26" w:rsidTr="00B95F2F">
        <w:trPr>
          <w:trHeight w:val="1799"/>
          <w:jc w:val="center"/>
        </w:trPr>
        <w:tc>
          <w:tcPr>
            <w:tcW w:w="4387" w:type="dxa"/>
          </w:tcPr>
          <w:p w:rsidR="00B726C3" w:rsidRDefault="008344E8" w:rsidP="00B95F2F">
            <w:pPr>
              <w:spacing w:before="10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344E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……………………………………………</w:t>
            </w:r>
          </w:p>
          <w:p w:rsidR="00B95F2F" w:rsidRDefault="008344E8" w:rsidP="00B95F2F">
            <w:pPr>
              <w:spacing w:before="10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344E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……………………………………………</w:t>
            </w:r>
          </w:p>
          <w:p w:rsidR="00B95F2F" w:rsidRPr="00CD3AC3" w:rsidRDefault="00B95F2F" w:rsidP="00B95F2F">
            <w:pPr>
              <w:spacing w:before="10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D3AC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imię, nazwisko i adres inwestora</w:t>
            </w:r>
          </w:p>
          <w:p w:rsidR="00B95F2F" w:rsidRPr="00B95F2F" w:rsidRDefault="00B95F2F" w:rsidP="00B95F2F">
            <w:pPr>
              <w:spacing w:before="100"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303D2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(oraz – w przypadku, gdy ma zastosowanie)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</w:t>
            </w:r>
          </w:p>
          <w:p w:rsidR="00E26F57" w:rsidRDefault="008344E8" w:rsidP="00B95F2F">
            <w:pPr>
              <w:spacing w:before="10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344E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…………………………………………………………………………………………</w:t>
            </w:r>
          </w:p>
          <w:p w:rsidR="00303D20" w:rsidRPr="00CD3AC3" w:rsidRDefault="00303D20" w:rsidP="00303D20">
            <w:pPr>
              <w:spacing w:before="10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D3AC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imię, nazwisko i adres pełnomocnika</w:t>
            </w:r>
          </w:p>
          <w:p w:rsidR="00830C26" w:rsidRPr="00E26F57" w:rsidRDefault="00830C26" w:rsidP="00B95F2F">
            <w:pPr>
              <w:spacing w:before="100"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4897" w:type="dxa"/>
          </w:tcPr>
          <w:p w:rsidR="00B95F2F" w:rsidRDefault="00B95F2F" w:rsidP="00B95F2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sz w:val="24"/>
                <w:szCs w:val="24"/>
                <w:lang w:eastAsia="pl-PL"/>
              </w:rPr>
            </w:pPr>
          </w:p>
          <w:p w:rsidR="00B95F2F" w:rsidRPr="003A7136" w:rsidRDefault="00B95F2F" w:rsidP="00B95F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3A7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PREZYDENT</w:t>
            </w:r>
          </w:p>
          <w:p w:rsidR="00B95F2F" w:rsidRPr="003A7136" w:rsidRDefault="00B95F2F" w:rsidP="00B95F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3A7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MIASTA LUBINA</w:t>
            </w:r>
          </w:p>
          <w:p w:rsidR="00B95F2F" w:rsidRPr="003A7136" w:rsidRDefault="00B95F2F" w:rsidP="00B95F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713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WYDZIAŁ GOSPODARKI GRUNTAMI, </w:t>
            </w:r>
            <w:r w:rsidR="003A7136" w:rsidRPr="003A713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                          </w:t>
            </w:r>
            <w:r w:rsidRPr="003A713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ARCHITEKTURY </w:t>
            </w:r>
            <w:r w:rsidR="00303D20" w:rsidRPr="003A713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                 </w:t>
            </w:r>
            <w:r w:rsidR="003A7136" w:rsidRPr="003A713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                     </w:t>
            </w:r>
            <w:r w:rsidR="003A713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        </w:t>
            </w:r>
            <w:r w:rsidRPr="003A713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 OCHRONY ŚRODOWISKA</w:t>
            </w:r>
          </w:p>
          <w:p w:rsidR="00B95F2F" w:rsidRPr="003A7136" w:rsidRDefault="00B95F2F" w:rsidP="00B95F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713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UL. JANA KILIŃSKIEGO 10</w:t>
            </w:r>
          </w:p>
          <w:p w:rsidR="00344A51" w:rsidRPr="00830C26" w:rsidRDefault="00B95F2F" w:rsidP="00B95F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713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59 – 300 LUBIN</w:t>
            </w:r>
          </w:p>
        </w:tc>
      </w:tr>
    </w:tbl>
    <w:p w:rsidR="005C2435" w:rsidRDefault="005C2435" w:rsidP="00303D20">
      <w:pPr>
        <w:rPr>
          <w:rFonts w:ascii="Times New Roman" w:hAnsi="Times New Roman" w:cs="Times New Roman"/>
          <w:b/>
          <w:sz w:val="28"/>
          <w:szCs w:val="28"/>
        </w:rPr>
      </w:pPr>
    </w:p>
    <w:p w:rsidR="005C2435" w:rsidRPr="005C2435" w:rsidRDefault="005C2435" w:rsidP="005C243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C2435">
        <w:rPr>
          <w:rFonts w:ascii="Times New Roman" w:hAnsi="Times New Roman" w:cs="Times New Roman"/>
          <w:b/>
          <w:sz w:val="24"/>
          <w:szCs w:val="24"/>
        </w:rPr>
        <w:t>Niniejszym składam/y wniosek o wydanie</w:t>
      </w:r>
    </w:p>
    <w:p w:rsidR="005C2435" w:rsidRPr="005C2435" w:rsidRDefault="005C2435" w:rsidP="005C2435">
      <w:pPr>
        <w:rPr>
          <w:rFonts w:ascii="Times New Roman" w:hAnsi="Times New Roman" w:cs="Times New Roman"/>
          <w:b/>
          <w:sz w:val="24"/>
          <w:szCs w:val="24"/>
        </w:rPr>
      </w:pPr>
      <w:r w:rsidRPr="005C2435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B95F2F">
        <w:rPr>
          <w:rFonts w:ascii="Times New Roman" w:hAnsi="Times New Roman" w:cs="Times New Roman"/>
          <w:b/>
          <w:sz w:val="24"/>
          <w:szCs w:val="24"/>
        </w:rPr>
        <w:t>decyzji o warunkach zabudowy *</w:t>
      </w:r>
    </w:p>
    <w:p w:rsidR="005C2435" w:rsidRDefault="005C2435" w:rsidP="005C2435">
      <w:pPr>
        <w:rPr>
          <w:rFonts w:ascii="Times New Roman" w:hAnsi="Times New Roman" w:cs="Times New Roman"/>
          <w:b/>
          <w:sz w:val="24"/>
          <w:szCs w:val="24"/>
        </w:rPr>
      </w:pPr>
      <w:r w:rsidRPr="005C2435">
        <w:rPr>
          <w:rFonts w:ascii="Times New Roman" w:hAnsi="Times New Roman" w:cs="Times New Roman"/>
          <w:b/>
          <w:sz w:val="24"/>
          <w:szCs w:val="24"/>
        </w:rPr>
        <w:t xml:space="preserve">- decyzji o ustaleniu </w:t>
      </w:r>
      <w:r w:rsidR="00B95F2F">
        <w:rPr>
          <w:rFonts w:ascii="Times New Roman" w:hAnsi="Times New Roman" w:cs="Times New Roman"/>
          <w:b/>
          <w:sz w:val="24"/>
          <w:szCs w:val="24"/>
        </w:rPr>
        <w:t>lokalizacji celu publicznego *</w:t>
      </w:r>
    </w:p>
    <w:p w:rsidR="0050082E" w:rsidRPr="007069EC" w:rsidRDefault="00B95F2F" w:rsidP="005C2435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*</w:t>
      </w:r>
      <w:r w:rsidR="007069EC" w:rsidRPr="007069EC">
        <w:rPr>
          <w:rFonts w:ascii="Times New Roman" w:hAnsi="Times New Roman" w:cs="Times New Roman"/>
          <w:sz w:val="16"/>
          <w:szCs w:val="16"/>
        </w:rPr>
        <w:t xml:space="preserve"> niepotrzebne skreślić </w:t>
      </w:r>
    </w:p>
    <w:p w:rsidR="005C2435" w:rsidRDefault="005C2435" w:rsidP="005C243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polegającej na:</w:t>
      </w:r>
    </w:p>
    <w:p w:rsidR="005C2435" w:rsidRDefault="005C2435" w:rsidP="005C243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  <w:r w:rsidR="009E19AC">
        <w:rPr>
          <w:rFonts w:ascii="Times New Roman" w:hAnsi="Times New Roman" w:cs="Times New Roman"/>
          <w:sz w:val="24"/>
          <w:szCs w:val="24"/>
        </w:rPr>
        <w:t>...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  <w:r w:rsidR="009E19AC">
        <w:rPr>
          <w:rFonts w:ascii="Times New Roman" w:hAnsi="Times New Roman" w:cs="Times New Roman"/>
          <w:sz w:val="24"/>
          <w:szCs w:val="24"/>
        </w:rPr>
        <w:t>...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  <w:r w:rsidR="009E19AC">
        <w:rPr>
          <w:rFonts w:ascii="Times New Roman" w:hAnsi="Times New Roman" w:cs="Times New Roman"/>
          <w:sz w:val="24"/>
          <w:szCs w:val="24"/>
        </w:rPr>
        <w:t>...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………………………………………………………………………………………………....</w:t>
      </w:r>
      <w:r w:rsidR="009E19AC">
        <w:rPr>
          <w:rFonts w:ascii="Times New Roman" w:hAnsi="Times New Roman" w:cs="Times New Roman"/>
          <w:sz w:val="24"/>
          <w:szCs w:val="24"/>
        </w:rPr>
        <w:t>...</w:t>
      </w:r>
    </w:p>
    <w:p w:rsidR="005C2435" w:rsidRPr="0050082E" w:rsidRDefault="005C2435" w:rsidP="005C2435">
      <w:pPr>
        <w:jc w:val="both"/>
        <w:rPr>
          <w:rFonts w:ascii="Times New Roman" w:hAnsi="Times New Roman" w:cs="Times New Roman"/>
          <w:sz w:val="20"/>
          <w:szCs w:val="20"/>
        </w:rPr>
      </w:pPr>
      <w:r w:rsidRPr="0050082E">
        <w:rPr>
          <w:rFonts w:ascii="Times New Roman" w:hAnsi="Times New Roman" w:cs="Times New Roman"/>
          <w:sz w:val="20"/>
          <w:szCs w:val="20"/>
        </w:rPr>
        <w:t>(</w:t>
      </w:r>
      <w:r w:rsidR="009E19AC" w:rsidRPr="0050082E">
        <w:rPr>
          <w:rFonts w:ascii="Times New Roman" w:hAnsi="Times New Roman" w:cs="Times New Roman"/>
          <w:b/>
          <w:sz w:val="20"/>
          <w:szCs w:val="20"/>
          <w:u w:val="single"/>
        </w:rPr>
        <w:t>Uwaga:</w:t>
      </w:r>
      <w:r w:rsidR="009E19AC" w:rsidRPr="0050082E">
        <w:rPr>
          <w:rFonts w:ascii="Times New Roman" w:hAnsi="Times New Roman" w:cs="Times New Roman"/>
          <w:sz w:val="20"/>
          <w:szCs w:val="20"/>
        </w:rPr>
        <w:t xml:space="preserve"> </w:t>
      </w:r>
      <w:r w:rsidRPr="0050082E">
        <w:rPr>
          <w:rFonts w:ascii="Times New Roman" w:hAnsi="Times New Roman" w:cs="Times New Roman"/>
          <w:sz w:val="20"/>
          <w:szCs w:val="20"/>
        </w:rPr>
        <w:t xml:space="preserve">w przypadku inwestycji celu publicznego należy wykazać, że planowana inwestycja spełnia </w:t>
      </w:r>
      <w:r w:rsidR="009E19AC" w:rsidRPr="0050082E">
        <w:rPr>
          <w:rFonts w:ascii="Times New Roman" w:hAnsi="Times New Roman" w:cs="Times New Roman"/>
          <w:sz w:val="20"/>
          <w:szCs w:val="20"/>
        </w:rPr>
        <w:t xml:space="preserve"> </w:t>
      </w:r>
      <w:r w:rsidR="00931787" w:rsidRPr="0050082E">
        <w:rPr>
          <w:rFonts w:ascii="Times New Roman" w:hAnsi="Times New Roman" w:cs="Times New Roman"/>
          <w:sz w:val="20"/>
          <w:szCs w:val="20"/>
        </w:rPr>
        <w:t>kryteria inwestycji</w:t>
      </w:r>
      <w:r w:rsidR="009E19AC" w:rsidRPr="0050082E">
        <w:rPr>
          <w:rFonts w:ascii="Times New Roman" w:hAnsi="Times New Roman" w:cs="Times New Roman"/>
          <w:sz w:val="20"/>
          <w:szCs w:val="20"/>
        </w:rPr>
        <w:t xml:space="preserve"> celu publicznego zgodnie z art. 6 Ustawy z dnia 21 sierpnia 1997r. o gospodarce nieruchomościami oraz z art. 2 pkt. </w:t>
      </w:r>
      <w:r w:rsidR="00931787" w:rsidRPr="0050082E">
        <w:rPr>
          <w:rFonts w:ascii="Times New Roman" w:hAnsi="Times New Roman" w:cs="Times New Roman"/>
          <w:sz w:val="20"/>
          <w:szCs w:val="20"/>
        </w:rPr>
        <w:t>5 U</w:t>
      </w:r>
      <w:r w:rsidR="0050082E">
        <w:rPr>
          <w:rFonts w:ascii="Times New Roman" w:hAnsi="Times New Roman" w:cs="Times New Roman"/>
          <w:sz w:val="20"/>
          <w:szCs w:val="20"/>
        </w:rPr>
        <w:t xml:space="preserve">stawy z dnia 27 marca 2003r. </w:t>
      </w:r>
      <w:r w:rsidR="009E19AC" w:rsidRPr="0050082E">
        <w:rPr>
          <w:rFonts w:ascii="Times New Roman" w:hAnsi="Times New Roman" w:cs="Times New Roman"/>
          <w:sz w:val="20"/>
          <w:szCs w:val="20"/>
        </w:rPr>
        <w:t>o planowaniu i zagospodarowaniu przestrzennym)</w:t>
      </w:r>
    </w:p>
    <w:p w:rsidR="005C2435" w:rsidRDefault="005C2435" w:rsidP="005C243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Dane dotyczące planowanej inwestycji</w:t>
      </w:r>
      <w:r w:rsidR="009E19AC">
        <w:rPr>
          <w:rFonts w:ascii="Times New Roman" w:hAnsi="Times New Roman" w:cs="Times New Roman"/>
          <w:sz w:val="24"/>
          <w:szCs w:val="24"/>
        </w:rPr>
        <w:t>:</w:t>
      </w:r>
    </w:p>
    <w:p w:rsidR="009E19AC" w:rsidRDefault="009E19AC" w:rsidP="009E19AC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Miejsce lokalizacji inwestycji:</w:t>
      </w:r>
    </w:p>
    <w:p w:rsidR="009E19AC" w:rsidRDefault="009E19AC" w:rsidP="009E19A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Lubin</w:t>
      </w:r>
    </w:p>
    <w:p w:rsidR="009E19AC" w:rsidRDefault="009E19AC" w:rsidP="009E19A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ulica: …………………………………………………………………………………………….</w:t>
      </w:r>
    </w:p>
    <w:p w:rsidR="009E19AC" w:rsidRDefault="009E19AC" w:rsidP="009E19A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numer geodezyjny działki/</w:t>
      </w:r>
      <w:proofErr w:type="spellStart"/>
      <w:r>
        <w:rPr>
          <w:rFonts w:ascii="Times New Roman" w:hAnsi="Times New Roman" w:cs="Times New Roman"/>
          <w:sz w:val="24"/>
          <w:szCs w:val="24"/>
        </w:rPr>
        <w:t>ek</w:t>
      </w:r>
      <w:proofErr w:type="spellEnd"/>
      <w:r>
        <w:rPr>
          <w:rFonts w:ascii="Times New Roman" w:hAnsi="Times New Roman" w:cs="Times New Roman"/>
          <w:sz w:val="24"/>
          <w:szCs w:val="24"/>
        </w:rPr>
        <w:t>: ……………………………………………………………….......</w:t>
      </w:r>
    </w:p>
    <w:p w:rsidR="009E19AC" w:rsidRDefault="009E19AC" w:rsidP="009E19A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……………………………………………………………………………………………….......</w:t>
      </w:r>
    </w:p>
    <w:p w:rsidR="009E19AC" w:rsidRDefault="009E19AC" w:rsidP="009E19A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numer obrębu miasta Lubina: …………………………………………………………………..</w:t>
      </w:r>
    </w:p>
    <w:p w:rsidR="00442A95" w:rsidRPr="007069EC" w:rsidRDefault="00442A95" w:rsidP="00442A95">
      <w:pPr>
        <w:jc w:val="both"/>
        <w:rPr>
          <w:rFonts w:ascii="Times New Roman" w:hAnsi="Times New Roman" w:cs="Times New Roman"/>
          <w:sz w:val="20"/>
          <w:szCs w:val="20"/>
        </w:rPr>
      </w:pPr>
      <w:r w:rsidRPr="007069EC">
        <w:rPr>
          <w:rFonts w:ascii="Times New Roman" w:hAnsi="Times New Roman" w:cs="Times New Roman"/>
          <w:sz w:val="20"/>
          <w:szCs w:val="20"/>
        </w:rPr>
        <w:t>(</w:t>
      </w:r>
      <w:r w:rsidRPr="007069EC">
        <w:rPr>
          <w:rFonts w:ascii="Times New Roman" w:hAnsi="Times New Roman" w:cs="Times New Roman"/>
          <w:b/>
          <w:sz w:val="20"/>
          <w:szCs w:val="20"/>
          <w:u w:val="single"/>
        </w:rPr>
        <w:t>Uwaga:</w:t>
      </w:r>
      <w:r w:rsidRPr="007069EC">
        <w:rPr>
          <w:rFonts w:ascii="Times New Roman" w:hAnsi="Times New Roman" w:cs="Times New Roman"/>
          <w:sz w:val="20"/>
          <w:szCs w:val="20"/>
        </w:rPr>
        <w:t xml:space="preserve"> we wniosku należy uwzględnić także działkę/i przewidzianą/e dla realizacji sieci lub przyłączy infrastruktury technicznej w ramach inwestycji podstawowej – np. pas drogowy przylegającej ulicy zawierający sieci, do których ma nastąpić przyłączenie)</w:t>
      </w:r>
    </w:p>
    <w:p w:rsidR="00442A95" w:rsidRDefault="00442A95" w:rsidP="00442A95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Charakterystyka inwestycji opisowa i graficzna obejmująca:</w:t>
      </w:r>
    </w:p>
    <w:p w:rsidR="00442A95" w:rsidRDefault="00442A95" w:rsidP="00CD3AC3">
      <w:pPr>
        <w:pStyle w:val="Akapitzlist"/>
        <w:numPr>
          <w:ilvl w:val="0"/>
          <w:numId w:val="2"/>
        </w:numPr>
        <w:ind w:left="1208" w:hanging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przewidywana infrastruktura:</w:t>
      </w:r>
    </w:p>
    <w:p w:rsidR="00442A95" w:rsidRDefault="00442A95" w:rsidP="00CD3AC3">
      <w:pPr>
        <w:pStyle w:val="Akapitzlist"/>
        <w:numPr>
          <w:ilvl w:val="0"/>
          <w:numId w:val="3"/>
        </w:numPr>
        <w:ind w:left="1264" w:hanging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zapotrzebowanie na wodę: tak</w:t>
      </w:r>
      <w:r w:rsidR="0050082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/ nie</w:t>
      </w:r>
      <w:r w:rsidR="0050082E">
        <w:rPr>
          <w:rFonts w:ascii="Times New Roman" w:hAnsi="Times New Roman" w:cs="Times New Roman"/>
          <w:sz w:val="24"/>
          <w:szCs w:val="24"/>
        </w:rPr>
        <w:t xml:space="preserve"> /</w:t>
      </w:r>
      <w:r w:rsidR="00CD3AC3">
        <w:rPr>
          <w:rFonts w:ascii="Times New Roman" w:hAnsi="Times New Roman" w:cs="Times New Roman"/>
          <w:sz w:val="24"/>
          <w:szCs w:val="24"/>
        </w:rPr>
        <w:t xml:space="preserve"> wodociąg ……………………… 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>
        <w:rPr>
          <w:rFonts w:ascii="Times New Roman" w:hAnsi="Times New Roman" w:cs="Times New Roman"/>
          <w:sz w:val="24"/>
          <w:szCs w:val="24"/>
        </w:rPr>
        <w:t>/d</w:t>
      </w:r>
    </w:p>
    <w:p w:rsidR="00442A95" w:rsidRDefault="00442A95" w:rsidP="00CD3AC3">
      <w:pPr>
        <w:pStyle w:val="Akapitzlist"/>
        <w:numPr>
          <w:ilvl w:val="0"/>
          <w:numId w:val="3"/>
        </w:numPr>
        <w:ind w:left="1264" w:hanging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zapotrzebowanie na </w:t>
      </w:r>
      <w:r w:rsidR="0050082E">
        <w:rPr>
          <w:rFonts w:ascii="Times New Roman" w:hAnsi="Times New Roman" w:cs="Times New Roman"/>
          <w:sz w:val="24"/>
          <w:szCs w:val="24"/>
        </w:rPr>
        <w:t xml:space="preserve">energię elektryczną: nie / tak – </w:t>
      </w:r>
      <w:r w:rsidR="0050082E" w:rsidRPr="0050082E">
        <w:rPr>
          <w:rFonts w:ascii="Times New Roman" w:hAnsi="Times New Roman" w:cs="Times New Roman"/>
          <w:b/>
          <w:sz w:val="24"/>
          <w:szCs w:val="24"/>
        </w:rPr>
        <w:t>określić dokładnie</w:t>
      </w:r>
      <w:r w:rsidR="0050082E">
        <w:rPr>
          <w:rFonts w:ascii="Times New Roman" w:hAnsi="Times New Roman" w:cs="Times New Roman"/>
          <w:sz w:val="24"/>
          <w:szCs w:val="24"/>
        </w:rPr>
        <w:t xml:space="preserve"> </w:t>
      </w:r>
      <w:r w:rsidR="00F518BC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50082E">
        <w:rPr>
          <w:rFonts w:ascii="Times New Roman" w:hAnsi="Times New Roman" w:cs="Times New Roman"/>
          <w:sz w:val="24"/>
          <w:szCs w:val="24"/>
        </w:rPr>
        <w:t>w kW ………………</w:t>
      </w:r>
      <w:r w:rsidR="00CD3AC3">
        <w:rPr>
          <w:rFonts w:ascii="Times New Roman" w:hAnsi="Times New Roman" w:cs="Times New Roman"/>
          <w:sz w:val="24"/>
          <w:szCs w:val="24"/>
        </w:rPr>
        <w:t>…</w:t>
      </w:r>
      <w:r w:rsidR="0050082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0082E" w:rsidRDefault="0050082E" w:rsidP="00CD3AC3">
      <w:pPr>
        <w:pStyle w:val="Akapitzlist"/>
        <w:numPr>
          <w:ilvl w:val="0"/>
          <w:numId w:val="3"/>
        </w:numPr>
        <w:ind w:left="1264" w:hanging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sposób odprowadzania lub oczyszczania ścieków: tak / nie, kanalizacja sanitarna, przydomowa oczyszczalni</w:t>
      </w:r>
      <w:r w:rsidR="00CD3AC3">
        <w:rPr>
          <w:rFonts w:ascii="Times New Roman" w:hAnsi="Times New Roman" w:cs="Times New Roman"/>
          <w:sz w:val="24"/>
          <w:szCs w:val="24"/>
        </w:rPr>
        <w:t xml:space="preserve">a ścieków, ew. szambo ……………… </w:t>
      </w:r>
      <w:r>
        <w:rPr>
          <w:rFonts w:ascii="Times New Roman" w:hAnsi="Times New Roman" w:cs="Times New Roman"/>
          <w:sz w:val="24"/>
          <w:szCs w:val="24"/>
        </w:rPr>
        <w:t xml:space="preserve"> 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>
        <w:rPr>
          <w:rFonts w:ascii="Times New Roman" w:hAnsi="Times New Roman" w:cs="Times New Roman"/>
          <w:sz w:val="24"/>
          <w:szCs w:val="24"/>
        </w:rPr>
        <w:t>/d</w:t>
      </w:r>
    </w:p>
    <w:p w:rsidR="0050082E" w:rsidRDefault="0050082E" w:rsidP="00CD3AC3">
      <w:pPr>
        <w:pStyle w:val="Akapitzlist"/>
        <w:numPr>
          <w:ilvl w:val="0"/>
          <w:numId w:val="3"/>
        </w:numPr>
        <w:ind w:left="1264" w:hanging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sposób ogrzewania: z sieci miejskiej / własna kotłowania gazowa / elektryczne </w:t>
      </w:r>
      <w:r w:rsidR="00F86300">
        <w:rPr>
          <w:rFonts w:ascii="Times New Roman" w:hAnsi="Times New Roman" w:cs="Times New Roman"/>
          <w:sz w:val="24"/>
          <w:szCs w:val="24"/>
        </w:rPr>
        <w:t>/ inne 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*</w:t>
      </w:r>
    </w:p>
    <w:p w:rsidR="0050082E" w:rsidRPr="007069EC" w:rsidRDefault="0050082E" w:rsidP="0050082E">
      <w:pPr>
        <w:ind w:left="1440"/>
        <w:rPr>
          <w:rFonts w:ascii="Times New Roman" w:hAnsi="Times New Roman" w:cs="Times New Roman"/>
          <w:sz w:val="16"/>
          <w:szCs w:val="16"/>
        </w:rPr>
      </w:pPr>
      <w:r w:rsidRPr="007069EC">
        <w:rPr>
          <w:rFonts w:ascii="Times New Roman" w:hAnsi="Times New Roman" w:cs="Times New Roman"/>
          <w:sz w:val="16"/>
          <w:szCs w:val="16"/>
        </w:rPr>
        <w:t xml:space="preserve">* </w:t>
      </w:r>
      <w:r w:rsidRPr="007069EC">
        <w:rPr>
          <w:rFonts w:ascii="Times New Roman" w:hAnsi="Times New Roman" w:cs="Times New Roman"/>
          <w:b/>
          <w:sz w:val="16"/>
          <w:szCs w:val="16"/>
        </w:rPr>
        <w:t>niepotrzebne skreślić</w:t>
      </w:r>
      <w:r w:rsidRPr="007069EC">
        <w:rPr>
          <w:rFonts w:ascii="Times New Roman" w:hAnsi="Times New Roman" w:cs="Times New Roman"/>
          <w:sz w:val="16"/>
          <w:szCs w:val="16"/>
        </w:rPr>
        <w:t xml:space="preserve"> </w:t>
      </w:r>
    </w:p>
    <w:p w:rsidR="0050082E" w:rsidRPr="00B8623A" w:rsidRDefault="0050082E" w:rsidP="00CD3AC3">
      <w:pPr>
        <w:pStyle w:val="Akapitzlist"/>
        <w:numPr>
          <w:ilvl w:val="0"/>
          <w:numId w:val="2"/>
        </w:numPr>
        <w:ind w:left="1208" w:hanging="357"/>
        <w:rPr>
          <w:rFonts w:ascii="Times New Roman" w:hAnsi="Times New Roman" w:cs="Times New Roman"/>
          <w:sz w:val="24"/>
          <w:szCs w:val="24"/>
        </w:rPr>
      </w:pPr>
      <w:r w:rsidRPr="00B8623A">
        <w:rPr>
          <w:rFonts w:ascii="Times New Roman" w:hAnsi="Times New Roman" w:cs="Times New Roman"/>
          <w:sz w:val="24"/>
          <w:szCs w:val="24"/>
        </w:rPr>
        <w:t>określenie planowanego sposobu zagospodarowania terenu:</w:t>
      </w:r>
    </w:p>
    <w:p w:rsidR="00EA6D9B" w:rsidRPr="00EA6D9B" w:rsidRDefault="0050082E" w:rsidP="00EA6D9B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powierzchnia zabudowy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EA6D9B">
        <w:rPr>
          <w:rFonts w:ascii="Times New Roman" w:hAnsi="Times New Roman" w:cs="Times New Roman"/>
          <w:sz w:val="24"/>
          <w:szCs w:val="24"/>
        </w:rPr>
        <w:tab/>
      </w:r>
      <w:r w:rsidR="00EA6D9B">
        <w:rPr>
          <w:rFonts w:ascii="Times New Roman" w:hAnsi="Times New Roman" w:cs="Times New Roman"/>
          <w:sz w:val="24"/>
          <w:szCs w:val="24"/>
        </w:rPr>
        <w:tab/>
      </w:r>
      <w:r w:rsidR="00EA6D9B" w:rsidRPr="00EA6D9B">
        <w:rPr>
          <w:rFonts w:ascii="Times New Roman" w:hAnsi="Times New Roman" w:cs="Times New Roman"/>
          <w:sz w:val="24"/>
          <w:szCs w:val="24"/>
        </w:rPr>
        <w:t>……………………. m</w:t>
      </w:r>
      <w:r w:rsidR="00EA6D9B" w:rsidRPr="00EA6D9B">
        <w:rPr>
          <w:rFonts w:ascii="Times New Roman" w:hAnsi="Times New Roman" w:cs="Times New Roman"/>
          <w:sz w:val="24"/>
          <w:szCs w:val="24"/>
          <w:vertAlign w:val="superscript"/>
        </w:rPr>
        <w:t>2</w:t>
      </w:r>
    </w:p>
    <w:p w:rsidR="00EA6D9B" w:rsidRPr="00EA6D9B" w:rsidRDefault="0050082E" w:rsidP="00EA6D9B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powierzchnia zabudowy z garażem*/ bez garażu* </w:t>
      </w:r>
      <w:r w:rsidR="007069EC">
        <w:rPr>
          <w:rFonts w:ascii="Times New Roman" w:hAnsi="Times New Roman" w:cs="Times New Roman"/>
          <w:sz w:val="24"/>
          <w:szCs w:val="24"/>
        </w:rPr>
        <w:tab/>
      </w:r>
      <w:r w:rsidR="00EA6D9B" w:rsidRPr="00EA6D9B">
        <w:rPr>
          <w:rFonts w:ascii="Times New Roman" w:hAnsi="Times New Roman" w:cs="Times New Roman"/>
          <w:sz w:val="24"/>
          <w:szCs w:val="24"/>
        </w:rPr>
        <w:t>……………………. m</w:t>
      </w:r>
      <w:r w:rsidR="00EA6D9B" w:rsidRPr="00EA6D9B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EA6D9B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="00EA6D9B">
        <w:rPr>
          <w:rFonts w:ascii="Times New Roman" w:hAnsi="Times New Roman" w:cs="Times New Roman"/>
          <w:sz w:val="24"/>
          <w:szCs w:val="24"/>
        </w:rPr>
        <w:t>/</w:t>
      </w:r>
    </w:p>
    <w:p w:rsidR="00EA6D9B" w:rsidRPr="00EA6D9B" w:rsidRDefault="00EA6D9B" w:rsidP="00EA6D9B">
      <w:pPr>
        <w:ind w:left="5664" w:firstLine="708"/>
        <w:rPr>
          <w:rFonts w:ascii="Times New Roman" w:hAnsi="Times New Roman" w:cs="Times New Roman"/>
          <w:sz w:val="24"/>
          <w:szCs w:val="24"/>
        </w:rPr>
      </w:pPr>
      <w:r w:rsidRPr="00EA6D9B">
        <w:rPr>
          <w:rFonts w:ascii="Times New Roman" w:hAnsi="Times New Roman" w:cs="Times New Roman"/>
          <w:sz w:val="24"/>
          <w:szCs w:val="24"/>
        </w:rPr>
        <w:t>……………………. m</w:t>
      </w:r>
      <w:r w:rsidRPr="00EA6D9B">
        <w:rPr>
          <w:rFonts w:ascii="Times New Roman" w:hAnsi="Times New Roman" w:cs="Times New Roman"/>
          <w:sz w:val="24"/>
          <w:szCs w:val="24"/>
          <w:vertAlign w:val="superscript"/>
        </w:rPr>
        <w:t>2</w:t>
      </w:r>
    </w:p>
    <w:p w:rsidR="00B8623A" w:rsidRPr="00B8623A" w:rsidRDefault="007069EC" w:rsidP="00B8623A">
      <w:pPr>
        <w:ind w:left="4248" w:hanging="3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pow</w:t>
      </w:r>
      <w:r w:rsidR="00B8623A">
        <w:rPr>
          <w:rFonts w:ascii="Times New Roman" w:hAnsi="Times New Roman" w:cs="Times New Roman"/>
          <w:sz w:val="24"/>
          <w:szCs w:val="24"/>
        </w:rPr>
        <w:t xml:space="preserve">ierzchnia biologicznie czynna </w:t>
      </w:r>
      <w:r w:rsidR="00B8623A">
        <w:rPr>
          <w:rFonts w:ascii="Times New Roman" w:hAnsi="Times New Roman" w:cs="Times New Roman"/>
          <w:sz w:val="24"/>
          <w:szCs w:val="24"/>
        </w:rPr>
        <w:tab/>
      </w:r>
      <w:r w:rsidR="00B8623A" w:rsidRPr="00B8623A">
        <w:rPr>
          <w:rFonts w:ascii="Times New Roman" w:hAnsi="Times New Roman" w:cs="Times New Roman"/>
          <w:sz w:val="24"/>
          <w:szCs w:val="24"/>
        </w:rPr>
        <w:t>……………………. m</w:t>
      </w:r>
      <w:r w:rsidR="00B8623A" w:rsidRPr="00B8623A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303D20">
        <w:rPr>
          <w:rFonts w:ascii="Times New Roman" w:hAnsi="Times New Roman" w:cs="Times New Roman"/>
          <w:sz w:val="24"/>
          <w:szCs w:val="24"/>
        </w:rPr>
        <w:t>/</w:t>
      </w:r>
      <w:r w:rsidR="00B8623A" w:rsidRPr="00B8623A">
        <w:rPr>
          <w:rFonts w:ascii="Times New Roman" w:hAnsi="Times New Roman" w:cs="Times New Roman"/>
          <w:sz w:val="24"/>
          <w:szCs w:val="24"/>
        </w:rPr>
        <w:t xml:space="preserve"> </w:t>
      </w:r>
      <w:r w:rsidR="00B8623A">
        <w:rPr>
          <w:rFonts w:ascii="Times New Roman" w:hAnsi="Times New Roman" w:cs="Times New Roman"/>
          <w:sz w:val="24"/>
          <w:szCs w:val="24"/>
        </w:rPr>
        <w:t>………</w:t>
      </w:r>
      <w:r w:rsidR="00B8623A" w:rsidRPr="00B8623A">
        <w:rPr>
          <w:rFonts w:ascii="Times New Roman" w:hAnsi="Times New Roman" w:cs="Times New Roman"/>
          <w:sz w:val="24"/>
          <w:szCs w:val="24"/>
        </w:rPr>
        <w:t xml:space="preserve">………. </w:t>
      </w:r>
      <w:r w:rsidR="00B8623A">
        <w:rPr>
          <w:rFonts w:ascii="Times New Roman" w:hAnsi="Times New Roman" w:cs="Times New Roman"/>
          <w:sz w:val="24"/>
          <w:szCs w:val="24"/>
        </w:rPr>
        <w:t>%</w:t>
      </w:r>
    </w:p>
    <w:p w:rsidR="00EA6D9B" w:rsidRPr="00B8623A" w:rsidRDefault="00EA6D9B" w:rsidP="00B8623A">
      <w:pPr>
        <w:ind w:left="720"/>
        <w:rPr>
          <w:rFonts w:ascii="Times New Roman" w:hAnsi="Times New Roman" w:cs="Times New Roman"/>
          <w:sz w:val="24"/>
          <w:szCs w:val="24"/>
        </w:rPr>
      </w:pPr>
      <w:r w:rsidRPr="00B8623A">
        <w:rPr>
          <w:rFonts w:ascii="Times New Roman" w:hAnsi="Times New Roman" w:cs="Times New Roman"/>
          <w:sz w:val="24"/>
          <w:szCs w:val="24"/>
        </w:rPr>
        <w:t>- liczba kond</w:t>
      </w:r>
      <w:r w:rsidR="00F86300">
        <w:rPr>
          <w:rFonts w:ascii="Times New Roman" w:hAnsi="Times New Roman" w:cs="Times New Roman"/>
          <w:sz w:val="24"/>
          <w:szCs w:val="24"/>
        </w:rPr>
        <w:t>ygnacji nadziemnych / maks.</w:t>
      </w:r>
      <w:r w:rsidRPr="00B8623A">
        <w:rPr>
          <w:rFonts w:ascii="Times New Roman" w:hAnsi="Times New Roman" w:cs="Times New Roman"/>
          <w:sz w:val="24"/>
          <w:szCs w:val="24"/>
        </w:rPr>
        <w:t xml:space="preserve"> wysokość</w:t>
      </w:r>
      <w:r w:rsidR="00B8623A">
        <w:rPr>
          <w:rFonts w:ascii="Times New Roman" w:hAnsi="Times New Roman" w:cs="Times New Roman"/>
          <w:sz w:val="24"/>
          <w:szCs w:val="24"/>
        </w:rPr>
        <w:t xml:space="preserve">  …</w:t>
      </w:r>
      <w:r w:rsidRPr="00B8623A">
        <w:rPr>
          <w:rFonts w:ascii="Times New Roman" w:hAnsi="Times New Roman" w:cs="Times New Roman"/>
          <w:sz w:val="24"/>
          <w:szCs w:val="24"/>
        </w:rPr>
        <w:t>…</w:t>
      </w:r>
      <w:r w:rsidR="00B8623A">
        <w:rPr>
          <w:rFonts w:ascii="Times New Roman" w:hAnsi="Times New Roman" w:cs="Times New Roman"/>
          <w:sz w:val="24"/>
          <w:szCs w:val="24"/>
        </w:rPr>
        <w:t>….</w:t>
      </w:r>
      <w:r w:rsidRPr="00B8623A">
        <w:rPr>
          <w:rFonts w:ascii="Times New Roman" w:hAnsi="Times New Roman" w:cs="Times New Roman"/>
          <w:sz w:val="24"/>
          <w:szCs w:val="24"/>
        </w:rPr>
        <w:t>ko</w:t>
      </w:r>
      <w:r w:rsidR="00F86300">
        <w:rPr>
          <w:rFonts w:ascii="Times New Roman" w:hAnsi="Times New Roman" w:cs="Times New Roman"/>
          <w:sz w:val="24"/>
          <w:szCs w:val="24"/>
        </w:rPr>
        <w:t>ndygnacji / ...</w:t>
      </w:r>
      <w:r w:rsidR="00B8623A">
        <w:rPr>
          <w:rFonts w:ascii="Times New Roman" w:hAnsi="Times New Roman" w:cs="Times New Roman"/>
          <w:sz w:val="24"/>
          <w:szCs w:val="24"/>
        </w:rPr>
        <w:t xml:space="preserve">……. m     </w:t>
      </w:r>
    </w:p>
    <w:p w:rsidR="00EA6D9B" w:rsidRDefault="00EA6D9B" w:rsidP="00F86300">
      <w:pPr>
        <w:pStyle w:val="Akapitzlist"/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liczba kondygnacji podziemnych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……………… kondygnacji</w:t>
      </w:r>
    </w:p>
    <w:p w:rsidR="00F86300" w:rsidRDefault="00F86300" w:rsidP="00F86300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EA6D9B" w:rsidRDefault="00EA6D9B" w:rsidP="00EA6D9B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powierzchnia całk</w:t>
      </w:r>
      <w:r w:rsidR="00303D20">
        <w:rPr>
          <w:rFonts w:ascii="Times New Roman" w:hAnsi="Times New Roman" w:cs="Times New Roman"/>
          <w:sz w:val="24"/>
          <w:szCs w:val="24"/>
        </w:rPr>
        <w:t>owita</w:t>
      </w:r>
      <w:r w:rsidR="00303D20">
        <w:rPr>
          <w:rFonts w:ascii="Times New Roman" w:hAnsi="Times New Roman" w:cs="Times New Roman"/>
          <w:sz w:val="24"/>
          <w:szCs w:val="24"/>
        </w:rPr>
        <w:tab/>
      </w:r>
      <w:r w:rsidR="00303D20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86300">
        <w:rPr>
          <w:rFonts w:ascii="Times New Roman" w:hAnsi="Times New Roman" w:cs="Times New Roman"/>
          <w:sz w:val="24"/>
          <w:szCs w:val="24"/>
        </w:rPr>
        <w:tab/>
      </w:r>
      <w:r w:rsidR="00F86300">
        <w:rPr>
          <w:rFonts w:ascii="Times New Roman" w:hAnsi="Times New Roman" w:cs="Times New Roman"/>
          <w:sz w:val="24"/>
          <w:szCs w:val="24"/>
        </w:rPr>
        <w:tab/>
      </w:r>
      <w:r w:rsidR="00F86300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……………………. 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</w:p>
    <w:p w:rsidR="00F86300" w:rsidRPr="00EA6D9B" w:rsidRDefault="00F86300" w:rsidP="00EA6D9B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EA6D9B" w:rsidRDefault="00EA6D9B" w:rsidP="0050082E">
      <w:pPr>
        <w:pStyle w:val="Akapitzlist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</w:rPr>
        <w:t xml:space="preserve">- powierzchnia użytkowa łącznie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A6D9B">
        <w:rPr>
          <w:rFonts w:ascii="Times New Roman" w:hAnsi="Times New Roman" w:cs="Times New Roman"/>
          <w:sz w:val="24"/>
          <w:szCs w:val="24"/>
        </w:rPr>
        <w:t>……………………. m</w:t>
      </w:r>
      <w:r w:rsidRPr="00EA6D9B">
        <w:rPr>
          <w:rFonts w:ascii="Times New Roman" w:hAnsi="Times New Roman" w:cs="Times New Roman"/>
          <w:sz w:val="24"/>
          <w:szCs w:val="24"/>
          <w:vertAlign w:val="superscript"/>
        </w:rPr>
        <w:t>2</w:t>
      </w:r>
    </w:p>
    <w:p w:rsidR="00EA6D9B" w:rsidRDefault="00EA6D9B" w:rsidP="0050082E">
      <w:pPr>
        <w:pStyle w:val="Akapitzlist"/>
        <w:rPr>
          <w:rFonts w:ascii="Times New Roman" w:hAnsi="Times New Roman" w:cs="Times New Roman"/>
          <w:sz w:val="24"/>
          <w:szCs w:val="24"/>
          <w:vertAlign w:val="superscript"/>
        </w:rPr>
      </w:pPr>
    </w:p>
    <w:p w:rsidR="00EA6D9B" w:rsidRDefault="00EA6D9B" w:rsidP="0050082E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powierzchnia użytkowa poszczególnych funkcji</w:t>
      </w:r>
    </w:p>
    <w:p w:rsidR="00EA6D9B" w:rsidRDefault="00EA6D9B" w:rsidP="0050082E">
      <w:pPr>
        <w:pStyle w:val="Akapitzlist"/>
        <w:rPr>
          <w:rFonts w:ascii="Times New Roman" w:hAnsi="Times New Roman" w:cs="Times New Roman"/>
          <w:sz w:val="20"/>
          <w:szCs w:val="20"/>
        </w:rPr>
      </w:pPr>
      <w:r w:rsidRPr="00EA6D9B">
        <w:rPr>
          <w:rFonts w:ascii="Times New Roman" w:hAnsi="Times New Roman" w:cs="Times New Roman"/>
          <w:sz w:val="20"/>
          <w:szCs w:val="20"/>
        </w:rPr>
        <w:t>(</w:t>
      </w:r>
      <w:r w:rsidRPr="00EA6D9B">
        <w:rPr>
          <w:rFonts w:ascii="Times New Roman" w:hAnsi="Times New Roman" w:cs="Times New Roman"/>
          <w:b/>
          <w:sz w:val="20"/>
          <w:szCs w:val="20"/>
          <w:u w:val="single"/>
        </w:rPr>
        <w:t>uwaga:</w:t>
      </w:r>
      <w:r w:rsidRPr="00EA6D9B">
        <w:rPr>
          <w:rFonts w:ascii="Times New Roman" w:hAnsi="Times New Roman" w:cs="Times New Roman"/>
          <w:sz w:val="20"/>
          <w:szCs w:val="20"/>
        </w:rPr>
        <w:t xml:space="preserve"> dotyczy budynków wielofunkcyjnych)</w:t>
      </w:r>
    </w:p>
    <w:p w:rsidR="00EA6D9B" w:rsidRDefault="00303D20" w:rsidP="0050082E">
      <w:pPr>
        <w:pStyle w:val="Akapitzlist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………………………………………………..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EA6D9B">
        <w:rPr>
          <w:rFonts w:ascii="Times New Roman" w:hAnsi="Times New Roman" w:cs="Times New Roman"/>
          <w:sz w:val="24"/>
          <w:szCs w:val="24"/>
        </w:rPr>
        <w:t xml:space="preserve"> ……………………. m</w:t>
      </w:r>
      <w:r w:rsidR="00EA6D9B">
        <w:rPr>
          <w:rFonts w:ascii="Times New Roman" w:hAnsi="Times New Roman" w:cs="Times New Roman"/>
          <w:sz w:val="24"/>
          <w:szCs w:val="24"/>
          <w:vertAlign w:val="superscript"/>
        </w:rPr>
        <w:t>2</w:t>
      </w:r>
    </w:p>
    <w:p w:rsidR="00EA6D9B" w:rsidRPr="00EA6D9B" w:rsidRDefault="00303D20" w:rsidP="00EA6D9B">
      <w:pPr>
        <w:pStyle w:val="Akapitzlist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………………………………………………..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EA6D9B">
        <w:rPr>
          <w:rFonts w:ascii="Times New Roman" w:hAnsi="Times New Roman" w:cs="Times New Roman"/>
          <w:sz w:val="24"/>
          <w:szCs w:val="24"/>
        </w:rPr>
        <w:t xml:space="preserve"> ……………………. m</w:t>
      </w:r>
      <w:r w:rsidR="00EA6D9B">
        <w:rPr>
          <w:rFonts w:ascii="Times New Roman" w:hAnsi="Times New Roman" w:cs="Times New Roman"/>
          <w:sz w:val="24"/>
          <w:szCs w:val="24"/>
          <w:vertAlign w:val="superscript"/>
        </w:rPr>
        <w:t>2</w:t>
      </w:r>
    </w:p>
    <w:p w:rsidR="00EA6D9B" w:rsidRPr="00EA6D9B" w:rsidRDefault="00303D20" w:rsidP="00EA6D9B">
      <w:pPr>
        <w:pStyle w:val="Akapitzlist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………………………………………………..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EA6D9B">
        <w:rPr>
          <w:rFonts w:ascii="Times New Roman" w:hAnsi="Times New Roman" w:cs="Times New Roman"/>
          <w:sz w:val="24"/>
          <w:szCs w:val="24"/>
        </w:rPr>
        <w:t xml:space="preserve"> ……………………. m</w:t>
      </w:r>
      <w:r w:rsidR="00EA6D9B">
        <w:rPr>
          <w:rFonts w:ascii="Times New Roman" w:hAnsi="Times New Roman" w:cs="Times New Roman"/>
          <w:sz w:val="24"/>
          <w:szCs w:val="24"/>
          <w:vertAlign w:val="superscript"/>
        </w:rPr>
        <w:t>2</w:t>
      </w:r>
    </w:p>
    <w:p w:rsidR="00EA6D9B" w:rsidRPr="00EA6D9B" w:rsidRDefault="00303D20" w:rsidP="00EA6D9B">
      <w:pPr>
        <w:pStyle w:val="Akapitzlist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………………………………………………..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EA6D9B">
        <w:rPr>
          <w:rFonts w:ascii="Times New Roman" w:hAnsi="Times New Roman" w:cs="Times New Roman"/>
          <w:sz w:val="24"/>
          <w:szCs w:val="24"/>
        </w:rPr>
        <w:t>……………………. m</w:t>
      </w:r>
      <w:r w:rsidR="00EA6D9B">
        <w:rPr>
          <w:rFonts w:ascii="Times New Roman" w:hAnsi="Times New Roman" w:cs="Times New Roman"/>
          <w:sz w:val="24"/>
          <w:szCs w:val="24"/>
          <w:vertAlign w:val="superscript"/>
        </w:rPr>
        <w:t>2</w:t>
      </w:r>
    </w:p>
    <w:p w:rsidR="00EA6D9B" w:rsidRPr="00EA6D9B" w:rsidRDefault="00303D20" w:rsidP="00EA6D9B">
      <w:pPr>
        <w:pStyle w:val="Akapitzlist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………………………………………………..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EA6D9B">
        <w:rPr>
          <w:rFonts w:ascii="Times New Roman" w:hAnsi="Times New Roman" w:cs="Times New Roman"/>
          <w:sz w:val="24"/>
          <w:szCs w:val="24"/>
        </w:rPr>
        <w:t xml:space="preserve"> ……………………. m</w:t>
      </w:r>
      <w:r w:rsidR="00EA6D9B">
        <w:rPr>
          <w:rFonts w:ascii="Times New Roman" w:hAnsi="Times New Roman" w:cs="Times New Roman"/>
          <w:sz w:val="24"/>
          <w:szCs w:val="24"/>
          <w:vertAlign w:val="superscript"/>
        </w:rPr>
        <w:t>2</w:t>
      </w:r>
    </w:p>
    <w:p w:rsidR="00B8623A" w:rsidRDefault="00303D20" w:rsidP="00F86300">
      <w:pPr>
        <w:pStyle w:val="Akapitzlist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………………………………………………..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EA6D9B">
        <w:rPr>
          <w:rFonts w:ascii="Times New Roman" w:hAnsi="Times New Roman" w:cs="Times New Roman"/>
          <w:sz w:val="24"/>
          <w:szCs w:val="24"/>
        </w:rPr>
        <w:t xml:space="preserve"> ……………………. m</w:t>
      </w:r>
      <w:r w:rsidR="00EA6D9B">
        <w:rPr>
          <w:rFonts w:ascii="Times New Roman" w:hAnsi="Times New Roman" w:cs="Times New Roman"/>
          <w:sz w:val="24"/>
          <w:szCs w:val="24"/>
          <w:vertAlign w:val="superscript"/>
        </w:rPr>
        <w:t>2</w:t>
      </w:r>
    </w:p>
    <w:p w:rsidR="00F86300" w:rsidRPr="00F86300" w:rsidRDefault="00F86300" w:rsidP="00F86300">
      <w:pPr>
        <w:pStyle w:val="Akapitzlist"/>
        <w:rPr>
          <w:rFonts w:ascii="Times New Roman" w:hAnsi="Times New Roman" w:cs="Times New Roman"/>
          <w:sz w:val="24"/>
          <w:szCs w:val="24"/>
          <w:vertAlign w:val="superscript"/>
        </w:rPr>
      </w:pPr>
    </w:p>
    <w:p w:rsidR="00B8623A" w:rsidRDefault="00B8623A" w:rsidP="00B8623A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B8623A">
        <w:rPr>
          <w:rFonts w:ascii="Times New Roman" w:hAnsi="Times New Roman" w:cs="Times New Roman"/>
          <w:sz w:val="24"/>
          <w:szCs w:val="24"/>
        </w:rPr>
        <w:t>parametry inwestycji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8623A" w:rsidRDefault="00B8623A" w:rsidP="00B8623A">
      <w:pPr>
        <w:pStyle w:val="Akapitzlist"/>
        <w:ind w:left="135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zatrudnienie – ilość osób …………………………..</w:t>
      </w:r>
      <w:r w:rsidR="00EA6D9B" w:rsidRPr="00B8623A">
        <w:rPr>
          <w:rFonts w:ascii="Times New Roman" w:hAnsi="Times New Roman" w:cs="Times New Roman"/>
          <w:sz w:val="24"/>
          <w:szCs w:val="24"/>
        </w:rPr>
        <w:tab/>
      </w:r>
    </w:p>
    <w:p w:rsidR="00B8623A" w:rsidRDefault="00B8623A" w:rsidP="00F518BC">
      <w:pPr>
        <w:pStyle w:val="Akapitzlist"/>
        <w:ind w:left="135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produkcja, składowanie (rodzaj, wielkość)</w:t>
      </w:r>
      <w:r w:rsidR="00F518BC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……………………....................</w:t>
      </w:r>
      <w:r w:rsidR="00F518BC">
        <w:rPr>
          <w:rFonts w:ascii="Times New Roman" w:hAnsi="Times New Roman" w:cs="Times New Roman"/>
          <w:sz w:val="24"/>
          <w:szCs w:val="24"/>
        </w:rPr>
        <w:t>.... ……………………………………………………………………………………</w:t>
      </w:r>
    </w:p>
    <w:p w:rsidR="00B8623A" w:rsidRDefault="00B8623A" w:rsidP="00F518BC">
      <w:pPr>
        <w:pStyle w:val="Akapitzlist"/>
        <w:ind w:left="135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sposób unieszkodliwiania odpadów</w:t>
      </w:r>
      <w:r w:rsidR="00F518BC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</w:t>
      </w:r>
      <w:r w:rsidR="00F518BC">
        <w:rPr>
          <w:rFonts w:ascii="Times New Roman" w:hAnsi="Times New Roman" w:cs="Times New Roman"/>
          <w:sz w:val="24"/>
          <w:szCs w:val="24"/>
        </w:rPr>
        <w:t>…………… ……………………………………………………………………………………</w:t>
      </w:r>
    </w:p>
    <w:p w:rsidR="00B8623A" w:rsidRDefault="00B8623A" w:rsidP="00F518BC">
      <w:pPr>
        <w:pStyle w:val="Akapitzlist"/>
        <w:ind w:left="135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inne</w:t>
      </w:r>
      <w:r w:rsidR="00F518BC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…………………………………………………………………………</w:t>
      </w:r>
      <w:r w:rsidR="00F518BC">
        <w:rPr>
          <w:rFonts w:ascii="Times New Roman" w:hAnsi="Times New Roman" w:cs="Times New Roman"/>
          <w:sz w:val="24"/>
          <w:szCs w:val="24"/>
        </w:rPr>
        <w:t>..... ……………………………………………………………………………………</w:t>
      </w:r>
    </w:p>
    <w:p w:rsidR="00CD3AC3" w:rsidRDefault="00CD3AC3" w:rsidP="00F518BC">
      <w:pPr>
        <w:pStyle w:val="Akapitzlist"/>
        <w:ind w:left="1352"/>
        <w:jc w:val="both"/>
        <w:rPr>
          <w:rFonts w:ascii="Times New Roman" w:hAnsi="Times New Roman" w:cs="Times New Roman"/>
          <w:sz w:val="24"/>
          <w:szCs w:val="24"/>
        </w:rPr>
      </w:pPr>
    </w:p>
    <w:p w:rsidR="00F518BC" w:rsidRDefault="00F518BC" w:rsidP="00F518BC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518BC">
        <w:rPr>
          <w:rFonts w:ascii="Times New Roman" w:hAnsi="Times New Roman" w:cs="Times New Roman"/>
          <w:sz w:val="24"/>
          <w:szCs w:val="24"/>
        </w:rPr>
        <w:t xml:space="preserve">W przypadku budowy obiektu handlowego – określenie powierzchni sprzedaży: 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…………………………………………………………………………………………...…………………………………………………………………………………………...</w:t>
      </w:r>
    </w:p>
    <w:p w:rsidR="00F86300" w:rsidRDefault="00F86300" w:rsidP="00F86300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…………………………………………………………………………………………...…………………………………………………………………………………………...</w:t>
      </w:r>
    </w:p>
    <w:p w:rsidR="00870348" w:rsidRDefault="00870348" w:rsidP="00870348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F86300" w:rsidRDefault="00F86300" w:rsidP="00870348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50082E" w:rsidRDefault="00F518BC" w:rsidP="000C4FE6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518BC">
        <w:rPr>
          <w:rFonts w:ascii="Times New Roman" w:hAnsi="Times New Roman" w:cs="Times New Roman"/>
          <w:sz w:val="24"/>
          <w:szCs w:val="24"/>
        </w:rPr>
        <w:lastRenderedPageBreak/>
        <w:t xml:space="preserve">Dodatkowe informacje: 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 …………………………………………………………………………………………... …………………………………………………………………………………………... …………………………………………………………………………………………... …………………………………………………………………………………………...</w:t>
      </w:r>
    </w:p>
    <w:p w:rsidR="00870348" w:rsidRPr="00870348" w:rsidRDefault="00870348" w:rsidP="00870348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870348" w:rsidRDefault="00870348" w:rsidP="00870348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06412A" w:rsidRDefault="0006412A" w:rsidP="00870348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06412A" w:rsidRDefault="0006412A" w:rsidP="00870348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06412A" w:rsidRPr="0006412A" w:rsidRDefault="0006412A" w:rsidP="0006412A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0"/>
          <w:szCs w:val="20"/>
          <w:lang w:eastAsia="pl-PL" w:bidi="hi-IN"/>
        </w:rPr>
      </w:pPr>
      <w:r w:rsidRPr="0006412A">
        <w:rPr>
          <w:rFonts w:ascii="Times New Roman" w:eastAsia="Times New Roman" w:hAnsi="Times New Roman" w:cs="Times New Roman"/>
          <w:b/>
          <w:kern w:val="3"/>
          <w:sz w:val="20"/>
          <w:szCs w:val="20"/>
          <w:lang w:eastAsia="pl-PL" w:bidi="hi-IN"/>
        </w:rPr>
        <w:t>INFORMACJA O SPOSOBIE I PRZETWARZANIU DANYCH OSOBOWYCH</w:t>
      </w:r>
    </w:p>
    <w:p w:rsidR="0006412A" w:rsidRPr="0006412A" w:rsidRDefault="0006412A" w:rsidP="0006412A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0"/>
          <w:szCs w:val="20"/>
          <w:lang w:eastAsia="pl-PL" w:bidi="hi-IN"/>
        </w:rPr>
      </w:pPr>
    </w:p>
    <w:p w:rsidR="0006412A" w:rsidRPr="0006412A" w:rsidRDefault="0006412A" w:rsidP="0006412A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0"/>
          <w:szCs w:val="20"/>
          <w:lang w:eastAsia="pl-PL" w:bidi="hi-IN"/>
        </w:rPr>
      </w:pPr>
      <w:r w:rsidRPr="0006412A">
        <w:rPr>
          <w:rFonts w:ascii="Times New Roman" w:eastAsia="Times New Roman" w:hAnsi="Times New Roman" w:cs="Times New Roman"/>
          <w:kern w:val="3"/>
          <w:sz w:val="20"/>
          <w:szCs w:val="20"/>
          <w:lang w:eastAsia="pl-PL" w:bidi="hi-IN"/>
        </w:rPr>
        <w:t>W związku z wejściem w życie od 25 maja 2018.  RODO – Rozporządzenia Parlamentu Europejskiego i Rady (UE) 2016/6749 z dnia 27 kwietnia 2016r. w sprawie ochrony osób fizycznych w związku z przetwarzaniem danych osobowych i w sprawie swobodnego przepływu takich danych informujemy, że:</w:t>
      </w:r>
    </w:p>
    <w:p w:rsidR="0006412A" w:rsidRPr="0006412A" w:rsidRDefault="0006412A" w:rsidP="0006412A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kern w:val="3"/>
          <w:sz w:val="20"/>
          <w:szCs w:val="20"/>
          <w:lang w:eastAsia="pl-PL" w:bidi="hi-IN"/>
        </w:rPr>
      </w:pPr>
    </w:p>
    <w:p w:rsidR="0006412A" w:rsidRPr="0006412A" w:rsidRDefault="0006412A" w:rsidP="0006412A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 w:hint="eastAsia"/>
          <w:kern w:val="3"/>
          <w:sz w:val="20"/>
          <w:szCs w:val="20"/>
          <w:lang w:eastAsia="zh-CN" w:bidi="hi-IN"/>
        </w:rPr>
      </w:pPr>
      <w:r w:rsidRPr="0006412A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>Administratorem danych osobowych jest:</w:t>
      </w:r>
    </w:p>
    <w:p w:rsidR="0006412A" w:rsidRPr="0006412A" w:rsidRDefault="0006412A" w:rsidP="0006412A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SimSun" w:hAnsi="Liberation Serif" w:cs="Mangal" w:hint="eastAsia"/>
          <w:kern w:val="3"/>
          <w:sz w:val="20"/>
          <w:szCs w:val="20"/>
          <w:lang w:eastAsia="zh-CN" w:bidi="hi-IN"/>
        </w:rPr>
      </w:pPr>
      <w:r w:rsidRPr="0006412A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 xml:space="preserve">Prezydent Miasta Lubina z siedzibą w Lubinie, przy ul. Kilińskiego 10, 59-300 Lubin, email: </w:t>
      </w:r>
      <w:hyperlink r:id="rId6" w:history="1">
        <w:r w:rsidRPr="0006412A">
          <w:rPr>
            <w:rFonts w:ascii="Times New Roman" w:eastAsia="SimSun" w:hAnsi="Times New Roman" w:cs="Times New Roman"/>
            <w:color w:val="000080"/>
            <w:kern w:val="3"/>
            <w:sz w:val="20"/>
            <w:szCs w:val="20"/>
            <w:u w:val="single"/>
            <w:lang w:eastAsia="zh-CN" w:bidi="hi-IN"/>
          </w:rPr>
          <w:t>kontakt@um.lubin.pl</w:t>
        </w:r>
      </w:hyperlink>
    </w:p>
    <w:p w:rsidR="0006412A" w:rsidRPr="0006412A" w:rsidRDefault="0006412A" w:rsidP="0006412A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</w:pPr>
      <w:r w:rsidRPr="0006412A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>Inspektor danych osobowych:</w:t>
      </w:r>
    </w:p>
    <w:p w:rsidR="0006412A" w:rsidRPr="0006412A" w:rsidRDefault="0006412A" w:rsidP="0006412A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SimSun" w:hAnsi="Liberation Serif" w:cs="Mangal" w:hint="eastAsia"/>
          <w:kern w:val="3"/>
          <w:sz w:val="20"/>
          <w:szCs w:val="20"/>
          <w:lang w:eastAsia="zh-CN" w:bidi="hi-IN"/>
        </w:rPr>
      </w:pPr>
      <w:r w:rsidRPr="0006412A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 xml:space="preserve">Zenon </w:t>
      </w:r>
      <w:proofErr w:type="spellStart"/>
      <w:r w:rsidRPr="0006412A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>Sawron</w:t>
      </w:r>
      <w:proofErr w:type="spellEnd"/>
      <w:r w:rsidRPr="0006412A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 xml:space="preserve">, ul. Kilińskiego 10, 59-300 Lubin, email: </w:t>
      </w:r>
      <w:hyperlink r:id="rId7" w:history="1">
        <w:r w:rsidRPr="0006412A">
          <w:rPr>
            <w:rFonts w:ascii="Times New Roman" w:eastAsia="SimSun" w:hAnsi="Times New Roman" w:cs="Times New Roman"/>
            <w:color w:val="000080"/>
            <w:kern w:val="3"/>
            <w:sz w:val="20"/>
            <w:szCs w:val="20"/>
            <w:u w:val="single"/>
            <w:lang w:eastAsia="zh-CN" w:bidi="hi-IN"/>
          </w:rPr>
          <w:t>iodo@um.lubin.pl</w:t>
        </w:r>
      </w:hyperlink>
    </w:p>
    <w:p w:rsidR="0006412A" w:rsidRPr="0006412A" w:rsidRDefault="0006412A" w:rsidP="0006412A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</w:pPr>
      <w:r w:rsidRPr="0006412A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 xml:space="preserve">Celem przetwarzania danych osobowych jest realizacja obowiązków związanych z przepisami  prawa dotyczącymi </w:t>
      </w:r>
      <w:r w:rsidR="00F9185B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>planowania przestrzennego na terenie</w:t>
      </w:r>
      <w:r w:rsidRPr="0006412A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 xml:space="preserve"> Gminy Miejskiej Lubin. </w:t>
      </w:r>
    </w:p>
    <w:p w:rsidR="0006412A" w:rsidRPr="0006412A" w:rsidRDefault="0006412A" w:rsidP="0006412A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</w:pPr>
      <w:r w:rsidRPr="0006412A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 xml:space="preserve">Przekazane dane będą przechowywane przez okres niezbędny do realizacji celów, dla których niniejsza zgoda została wyrażona.  </w:t>
      </w:r>
    </w:p>
    <w:p w:rsidR="0006412A" w:rsidRPr="0006412A" w:rsidRDefault="0006412A" w:rsidP="0006412A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</w:pPr>
      <w:r w:rsidRPr="0006412A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 xml:space="preserve">Posiada Pan/i prawo do dostępu do treści swoich danych, prawo do ich poprawiania oraz ograniczenia przetwarzania. </w:t>
      </w:r>
    </w:p>
    <w:p w:rsidR="0006412A" w:rsidRPr="0006412A" w:rsidRDefault="0006412A" w:rsidP="0006412A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</w:pPr>
      <w:r w:rsidRPr="0006412A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>Nie przysługuje  Panu/i prawo do:</w:t>
      </w:r>
    </w:p>
    <w:p w:rsidR="0006412A" w:rsidRPr="0006412A" w:rsidRDefault="0006412A" w:rsidP="0006412A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</w:pPr>
      <w:r w:rsidRPr="0006412A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>- usunięcia danych osobowych w związku z art. 17 ust. 3 lit. b, d lub e ustawy RODO</w:t>
      </w:r>
    </w:p>
    <w:p w:rsidR="0006412A" w:rsidRPr="0006412A" w:rsidRDefault="0006412A" w:rsidP="0006412A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</w:pPr>
      <w:r w:rsidRPr="0006412A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>- prawo do przenoszenia danych osobowych, o których mowa w art. 20 ustawy RODO</w:t>
      </w:r>
    </w:p>
    <w:p w:rsidR="0006412A" w:rsidRPr="0006412A" w:rsidRDefault="0006412A" w:rsidP="0006412A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</w:pPr>
      <w:r w:rsidRPr="0006412A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>- prawo sprzeciwu wobec przetwarzania danych osobowych  na podstawie art. 21 ustawy RODO,  gdyż podstawą prawną do przetwarzania danych osobowych jest art. 6 ust. 1 lit. c ustawy</w:t>
      </w:r>
    </w:p>
    <w:p w:rsidR="0006412A" w:rsidRPr="0006412A" w:rsidRDefault="0006412A" w:rsidP="0006412A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</w:pPr>
      <w:r w:rsidRPr="0006412A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>Przysługuje Panu/i również prawo do wniesienia skargi do Prezesa Urzędu Danych Osobowych, gdy uzna Pan/Pani, ze przetwarzanie danych osobowych dotyczących Pana/Pani narusza przepisy RODO</w:t>
      </w:r>
    </w:p>
    <w:p w:rsidR="0006412A" w:rsidRPr="0006412A" w:rsidRDefault="0006412A" w:rsidP="0006412A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</w:pPr>
    </w:p>
    <w:p w:rsidR="0006412A" w:rsidRDefault="0006412A" w:rsidP="0006412A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Times New Roman"/>
          <w:b/>
          <w:kern w:val="3"/>
          <w:sz w:val="20"/>
          <w:szCs w:val="20"/>
          <w:lang w:eastAsia="zh-CN" w:bidi="hi-IN"/>
        </w:rPr>
      </w:pPr>
      <w:r w:rsidRPr="0006412A">
        <w:rPr>
          <w:rFonts w:ascii="Times New Roman" w:eastAsia="SimSun" w:hAnsi="Times New Roman" w:cs="Times New Roman"/>
          <w:b/>
          <w:kern w:val="3"/>
          <w:sz w:val="20"/>
          <w:szCs w:val="20"/>
          <w:lang w:eastAsia="zh-CN" w:bidi="hi-IN"/>
        </w:rPr>
        <w:t xml:space="preserve">Wyrażam zgodę na przetwarzanie danych osobowych i jednocześnie oświadczam, że zapoznałem się </w:t>
      </w:r>
      <w:r>
        <w:rPr>
          <w:rFonts w:ascii="Times New Roman" w:eastAsia="SimSun" w:hAnsi="Times New Roman" w:cs="Times New Roman"/>
          <w:b/>
          <w:kern w:val="3"/>
          <w:sz w:val="20"/>
          <w:szCs w:val="20"/>
          <w:lang w:eastAsia="zh-CN" w:bidi="hi-IN"/>
        </w:rPr>
        <w:t xml:space="preserve">                   </w:t>
      </w:r>
      <w:r w:rsidRPr="0006412A">
        <w:rPr>
          <w:rFonts w:ascii="Times New Roman" w:eastAsia="SimSun" w:hAnsi="Times New Roman" w:cs="Times New Roman"/>
          <w:b/>
          <w:kern w:val="3"/>
          <w:sz w:val="20"/>
          <w:szCs w:val="20"/>
          <w:lang w:eastAsia="zh-CN" w:bidi="hi-IN"/>
        </w:rPr>
        <w:t>z informacją powyżej.</w:t>
      </w:r>
    </w:p>
    <w:p w:rsidR="0006412A" w:rsidRPr="0006412A" w:rsidRDefault="0006412A" w:rsidP="0006412A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Times New Roman"/>
          <w:b/>
          <w:kern w:val="3"/>
          <w:sz w:val="20"/>
          <w:szCs w:val="20"/>
          <w:lang w:eastAsia="zh-CN" w:bidi="hi-IN"/>
        </w:rPr>
      </w:pPr>
    </w:p>
    <w:p w:rsidR="0006412A" w:rsidRPr="0006412A" w:rsidRDefault="0006412A" w:rsidP="0006412A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</w:pPr>
    </w:p>
    <w:p w:rsidR="0006412A" w:rsidRPr="0006412A" w:rsidRDefault="0006412A" w:rsidP="0006412A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</w:pPr>
      <w:r w:rsidRPr="0006412A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>……………………….</w:t>
      </w:r>
      <w:r w:rsidRPr="0006412A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ab/>
      </w:r>
      <w:r w:rsidRPr="0006412A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ab/>
      </w:r>
      <w:r w:rsidRPr="0006412A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ab/>
      </w:r>
      <w:r w:rsidRPr="0006412A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ab/>
      </w:r>
      <w:r w:rsidRPr="0006412A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ab/>
        <w:t>……………………………………</w:t>
      </w:r>
    </w:p>
    <w:p w:rsidR="0006412A" w:rsidRPr="0006412A" w:rsidRDefault="0006412A" w:rsidP="0006412A">
      <w:pPr>
        <w:suppressAutoHyphens/>
        <w:autoSpaceDN w:val="0"/>
        <w:spacing w:after="0" w:line="240" w:lineRule="auto"/>
        <w:jc w:val="both"/>
        <w:textAlignment w:val="baseline"/>
        <w:rPr>
          <w:rFonts w:ascii="Bookman Old Style" w:eastAsia="Times New Roman" w:hAnsi="Bookman Old Style" w:cs="Bookman Old Style"/>
          <w:b/>
          <w:bCs/>
          <w:kern w:val="3"/>
          <w:sz w:val="20"/>
          <w:szCs w:val="20"/>
          <w:lang w:eastAsia="zh-CN"/>
        </w:rPr>
      </w:pPr>
      <w:r>
        <w:rPr>
          <w:rFonts w:ascii="Times New Roman" w:eastAsia="Times New Roman" w:hAnsi="Times New Roman" w:cs="Times New Roman"/>
          <w:b/>
          <w:bCs/>
          <w:kern w:val="3"/>
          <w:sz w:val="20"/>
          <w:szCs w:val="20"/>
          <w:lang w:eastAsia="zh-CN"/>
        </w:rPr>
        <w:t xml:space="preserve">            (data)</w:t>
      </w:r>
      <w:r>
        <w:rPr>
          <w:rFonts w:ascii="Times New Roman" w:eastAsia="Times New Roman" w:hAnsi="Times New Roman" w:cs="Times New Roman"/>
          <w:b/>
          <w:bCs/>
          <w:kern w:val="3"/>
          <w:sz w:val="20"/>
          <w:szCs w:val="20"/>
          <w:lang w:eastAsia="zh-CN"/>
        </w:rPr>
        <w:tab/>
      </w:r>
      <w:r>
        <w:rPr>
          <w:rFonts w:ascii="Times New Roman" w:eastAsia="Times New Roman" w:hAnsi="Times New Roman" w:cs="Times New Roman"/>
          <w:b/>
          <w:bCs/>
          <w:kern w:val="3"/>
          <w:sz w:val="20"/>
          <w:szCs w:val="20"/>
          <w:lang w:eastAsia="zh-CN"/>
        </w:rPr>
        <w:tab/>
      </w:r>
      <w:r>
        <w:rPr>
          <w:rFonts w:ascii="Times New Roman" w:eastAsia="Times New Roman" w:hAnsi="Times New Roman" w:cs="Times New Roman"/>
          <w:b/>
          <w:bCs/>
          <w:kern w:val="3"/>
          <w:sz w:val="20"/>
          <w:szCs w:val="20"/>
          <w:lang w:eastAsia="zh-CN"/>
        </w:rPr>
        <w:tab/>
      </w:r>
      <w:r>
        <w:rPr>
          <w:rFonts w:ascii="Times New Roman" w:eastAsia="Times New Roman" w:hAnsi="Times New Roman" w:cs="Times New Roman"/>
          <w:b/>
          <w:bCs/>
          <w:kern w:val="3"/>
          <w:sz w:val="20"/>
          <w:szCs w:val="20"/>
          <w:lang w:eastAsia="zh-CN"/>
        </w:rPr>
        <w:tab/>
      </w:r>
      <w:r>
        <w:rPr>
          <w:rFonts w:ascii="Times New Roman" w:eastAsia="Times New Roman" w:hAnsi="Times New Roman" w:cs="Times New Roman"/>
          <w:b/>
          <w:bCs/>
          <w:kern w:val="3"/>
          <w:sz w:val="20"/>
          <w:szCs w:val="20"/>
          <w:lang w:eastAsia="zh-CN"/>
        </w:rPr>
        <w:tab/>
      </w:r>
      <w:r>
        <w:rPr>
          <w:rFonts w:ascii="Times New Roman" w:eastAsia="Times New Roman" w:hAnsi="Times New Roman" w:cs="Times New Roman"/>
          <w:b/>
          <w:bCs/>
          <w:kern w:val="3"/>
          <w:sz w:val="20"/>
          <w:szCs w:val="20"/>
          <w:lang w:eastAsia="zh-CN"/>
        </w:rPr>
        <w:tab/>
        <w:t xml:space="preserve">             </w:t>
      </w:r>
      <w:r w:rsidRPr="0006412A">
        <w:rPr>
          <w:rFonts w:ascii="Times New Roman" w:eastAsia="Times New Roman" w:hAnsi="Times New Roman" w:cs="Times New Roman"/>
          <w:b/>
          <w:bCs/>
          <w:kern w:val="3"/>
          <w:sz w:val="20"/>
          <w:szCs w:val="20"/>
          <w:lang w:eastAsia="zh-CN"/>
        </w:rPr>
        <w:t>(czytelny podpis)</w:t>
      </w:r>
    </w:p>
    <w:p w:rsidR="00870348" w:rsidRDefault="00870348" w:rsidP="00870348">
      <w:pPr>
        <w:pStyle w:val="Akapitzlist"/>
        <w:jc w:val="both"/>
        <w:rPr>
          <w:rFonts w:ascii="Times New Roman" w:hAnsi="Times New Roman" w:cs="Times New Roman"/>
          <w:sz w:val="20"/>
          <w:szCs w:val="20"/>
        </w:rPr>
      </w:pPr>
    </w:p>
    <w:p w:rsidR="00870348" w:rsidRPr="00870348" w:rsidRDefault="00870348" w:rsidP="00870348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B36A51" w:rsidRDefault="00B36A51" w:rsidP="004D3049">
      <w:pPr>
        <w:jc w:val="both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B36A51" w:rsidRDefault="00B36A51" w:rsidP="004D3049">
      <w:pPr>
        <w:jc w:val="both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B36A51" w:rsidRDefault="00B36A51" w:rsidP="004D3049">
      <w:pPr>
        <w:jc w:val="both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B36A51" w:rsidRDefault="00B36A51" w:rsidP="004D3049">
      <w:pPr>
        <w:jc w:val="both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B36A51" w:rsidRDefault="00B36A51" w:rsidP="004D3049">
      <w:pPr>
        <w:jc w:val="both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B36A51" w:rsidRDefault="00B36A51" w:rsidP="004D3049">
      <w:pPr>
        <w:jc w:val="both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B36A51" w:rsidRDefault="00B36A51" w:rsidP="004D3049">
      <w:pPr>
        <w:jc w:val="both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06412A" w:rsidRDefault="0006412A" w:rsidP="004D3049">
      <w:pPr>
        <w:jc w:val="both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91115B" w:rsidRDefault="0091115B" w:rsidP="004D3049">
      <w:pPr>
        <w:jc w:val="both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00310B" w:rsidRPr="00CD3AC3" w:rsidRDefault="0000310B" w:rsidP="004D3049">
      <w:pPr>
        <w:jc w:val="both"/>
        <w:rPr>
          <w:rFonts w:ascii="Times New Roman" w:hAnsi="Times New Roman" w:cs="Times New Roman"/>
          <w:b/>
          <w:sz w:val="20"/>
          <w:szCs w:val="20"/>
          <w:u w:val="single"/>
        </w:rPr>
      </w:pPr>
      <w:bookmarkStart w:id="0" w:name="_GoBack"/>
      <w:bookmarkEnd w:id="0"/>
      <w:r w:rsidRPr="00CD3AC3">
        <w:rPr>
          <w:rFonts w:ascii="Times New Roman" w:hAnsi="Times New Roman" w:cs="Times New Roman"/>
          <w:b/>
          <w:sz w:val="20"/>
          <w:szCs w:val="20"/>
          <w:u w:val="single"/>
        </w:rPr>
        <w:lastRenderedPageBreak/>
        <w:t>Załączniki do wniosku:</w:t>
      </w:r>
    </w:p>
    <w:p w:rsidR="0000310B" w:rsidRPr="00CD3AC3" w:rsidRDefault="0000310B" w:rsidP="004D3049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CD3AC3">
        <w:rPr>
          <w:rFonts w:ascii="Times New Roman" w:hAnsi="Times New Roman" w:cs="Times New Roman"/>
          <w:sz w:val="20"/>
          <w:szCs w:val="20"/>
        </w:rPr>
        <w:t xml:space="preserve">Kopia mapy zasadniczej (pobrana z państwowego zasobu geodezyjnego i kartograficznego, np. </w:t>
      </w:r>
      <w:r w:rsidR="00B36A51">
        <w:rPr>
          <w:rFonts w:ascii="Times New Roman" w:hAnsi="Times New Roman" w:cs="Times New Roman"/>
          <w:sz w:val="20"/>
          <w:szCs w:val="20"/>
        </w:rPr>
        <w:t xml:space="preserve">                              </w:t>
      </w:r>
      <w:r w:rsidRPr="00CD3AC3">
        <w:rPr>
          <w:rFonts w:ascii="Times New Roman" w:hAnsi="Times New Roman" w:cs="Times New Roman"/>
          <w:sz w:val="20"/>
          <w:szCs w:val="20"/>
        </w:rPr>
        <w:t xml:space="preserve">z </w:t>
      </w:r>
      <w:r w:rsidR="00CD3AC3" w:rsidRPr="00CD3AC3">
        <w:rPr>
          <w:rFonts w:ascii="Times New Roman" w:hAnsi="Times New Roman" w:cs="Times New Roman"/>
          <w:sz w:val="20"/>
          <w:szCs w:val="20"/>
        </w:rPr>
        <w:t xml:space="preserve">Powiatowego </w:t>
      </w:r>
      <w:r w:rsidRPr="00CD3AC3">
        <w:rPr>
          <w:rFonts w:ascii="Times New Roman" w:hAnsi="Times New Roman" w:cs="Times New Roman"/>
          <w:sz w:val="20"/>
          <w:szCs w:val="20"/>
        </w:rPr>
        <w:t>Ośrodka</w:t>
      </w:r>
      <w:r w:rsidR="004D3049" w:rsidRPr="00CD3AC3">
        <w:rPr>
          <w:rFonts w:ascii="Times New Roman" w:hAnsi="Times New Roman" w:cs="Times New Roman"/>
          <w:sz w:val="20"/>
          <w:szCs w:val="20"/>
        </w:rPr>
        <w:t xml:space="preserve"> </w:t>
      </w:r>
      <w:r w:rsidRPr="00CD3AC3">
        <w:rPr>
          <w:rFonts w:ascii="Times New Roman" w:hAnsi="Times New Roman" w:cs="Times New Roman"/>
          <w:sz w:val="20"/>
          <w:szCs w:val="20"/>
        </w:rPr>
        <w:t xml:space="preserve">Dokumentacji Geodezyjnej i Kartograficznej – </w:t>
      </w:r>
      <w:r w:rsidR="00CD3AC3" w:rsidRPr="00CD3AC3">
        <w:rPr>
          <w:rFonts w:ascii="Times New Roman" w:hAnsi="Times New Roman" w:cs="Times New Roman"/>
          <w:sz w:val="20"/>
          <w:szCs w:val="20"/>
        </w:rPr>
        <w:t>ul. Jana Kilińskiego 12b, budynek starostwa</w:t>
      </w:r>
      <w:r w:rsidRPr="00CD3AC3">
        <w:rPr>
          <w:rFonts w:ascii="Times New Roman" w:hAnsi="Times New Roman" w:cs="Times New Roman"/>
          <w:sz w:val="20"/>
          <w:szCs w:val="20"/>
        </w:rPr>
        <w:t>) – 1 egz.</w:t>
      </w:r>
    </w:p>
    <w:p w:rsidR="0000310B" w:rsidRPr="00CD3AC3" w:rsidRDefault="0000310B" w:rsidP="004D3049">
      <w:pPr>
        <w:ind w:left="708"/>
        <w:jc w:val="both"/>
        <w:rPr>
          <w:rFonts w:ascii="Times New Roman" w:hAnsi="Times New Roman" w:cs="Times New Roman"/>
          <w:sz w:val="18"/>
          <w:szCs w:val="18"/>
        </w:rPr>
      </w:pPr>
      <w:r w:rsidRPr="00CD3AC3">
        <w:rPr>
          <w:rFonts w:ascii="Times New Roman" w:hAnsi="Times New Roman" w:cs="Times New Roman"/>
          <w:sz w:val="18"/>
          <w:szCs w:val="18"/>
        </w:rPr>
        <w:t xml:space="preserve">Mapa ta powinna mieć wielkość umożliwiającą wykonanie analizy obszaru, zgodnie z Rozporządzeniem Ministra Infrastruktury z dnia 26 sierpnia 2003 r.: w sprawie sposobu ustalania wymagań dotyczących nowej zabudowy </w:t>
      </w:r>
      <w:r w:rsidR="00B36A51">
        <w:rPr>
          <w:rFonts w:ascii="Times New Roman" w:hAnsi="Times New Roman" w:cs="Times New Roman"/>
          <w:sz w:val="18"/>
          <w:szCs w:val="18"/>
        </w:rPr>
        <w:t xml:space="preserve">                        </w:t>
      </w:r>
      <w:r w:rsidRPr="00CD3AC3">
        <w:rPr>
          <w:rFonts w:ascii="Times New Roman" w:hAnsi="Times New Roman" w:cs="Times New Roman"/>
          <w:sz w:val="18"/>
          <w:szCs w:val="18"/>
        </w:rPr>
        <w:t xml:space="preserve">i zagospodarowania terenu w przypadku braku miejscowego planu zagospodarowania przestrzennego, którego granice wyznacza się: „na kopii mapy, o której mowa w art. 52 ust. 2 pkt 1 ustawy (z dnia 27 marca 2003 r. </w:t>
      </w:r>
      <w:r w:rsidR="00B36A51">
        <w:rPr>
          <w:rFonts w:ascii="Times New Roman" w:hAnsi="Times New Roman" w:cs="Times New Roman"/>
          <w:sz w:val="18"/>
          <w:szCs w:val="18"/>
        </w:rPr>
        <w:t xml:space="preserve">                              </w:t>
      </w:r>
      <w:r w:rsidRPr="00CD3AC3">
        <w:rPr>
          <w:rFonts w:ascii="Times New Roman" w:hAnsi="Times New Roman" w:cs="Times New Roman"/>
          <w:sz w:val="18"/>
          <w:szCs w:val="18"/>
        </w:rPr>
        <w:t>o planowaniu i zagospodarowaniu przestrzennym,</w:t>
      </w:r>
      <w:r w:rsidR="004D3049" w:rsidRPr="00CD3AC3">
        <w:rPr>
          <w:rFonts w:ascii="Times New Roman" w:hAnsi="Times New Roman" w:cs="Times New Roman"/>
          <w:sz w:val="18"/>
          <w:szCs w:val="18"/>
        </w:rPr>
        <w:t xml:space="preserve"> </w:t>
      </w:r>
      <w:r w:rsidRPr="00CD3AC3">
        <w:rPr>
          <w:rFonts w:ascii="Times New Roman" w:hAnsi="Times New Roman" w:cs="Times New Roman"/>
          <w:sz w:val="18"/>
          <w:szCs w:val="18"/>
        </w:rPr>
        <w:t>w odległości nie mniejszej niż trzykrotna szerokość frontu działki objętej wnioskiem o ustalenie warunków zabudowy, nie mniejszej jednak niż 50 m”.</w:t>
      </w:r>
    </w:p>
    <w:p w:rsidR="0000310B" w:rsidRPr="00CD3AC3" w:rsidRDefault="0000310B" w:rsidP="004D3049">
      <w:pPr>
        <w:ind w:firstLine="708"/>
        <w:jc w:val="both"/>
        <w:rPr>
          <w:rFonts w:ascii="Times New Roman" w:hAnsi="Times New Roman" w:cs="Times New Roman"/>
          <w:sz w:val="18"/>
          <w:szCs w:val="18"/>
        </w:rPr>
      </w:pPr>
      <w:r w:rsidRPr="00CD3AC3">
        <w:rPr>
          <w:rFonts w:ascii="Times New Roman" w:hAnsi="Times New Roman" w:cs="Times New Roman"/>
          <w:sz w:val="18"/>
          <w:szCs w:val="18"/>
        </w:rPr>
        <w:t xml:space="preserve">W/w mapa powinna umożliwiać wykonanie 2 załączników graficznych do decyzji: </w:t>
      </w:r>
    </w:p>
    <w:p w:rsidR="0000310B" w:rsidRPr="00CD3AC3" w:rsidRDefault="0000310B" w:rsidP="004D3049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18"/>
          <w:szCs w:val="18"/>
        </w:rPr>
      </w:pPr>
      <w:r w:rsidRPr="00CD3AC3">
        <w:rPr>
          <w:rFonts w:ascii="Times New Roman" w:hAnsi="Times New Roman" w:cs="Times New Roman"/>
          <w:sz w:val="18"/>
          <w:szCs w:val="18"/>
        </w:rPr>
        <w:t xml:space="preserve">mapy terenu inwestycji w skali 1:500 (bez naniesień projektowych) – z określeniem granic terenu objętego wnioskiem oraz granicami obszaru, na który planowana inwestycja będzie oddziaływać: </w:t>
      </w:r>
    </w:p>
    <w:p w:rsidR="0000310B" w:rsidRPr="00CD3AC3" w:rsidRDefault="0000310B" w:rsidP="004D3049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18"/>
          <w:szCs w:val="18"/>
        </w:rPr>
      </w:pPr>
      <w:r w:rsidRPr="00CD3AC3">
        <w:rPr>
          <w:rFonts w:ascii="Times New Roman" w:hAnsi="Times New Roman" w:cs="Times New Roman"/>
          <w:sz w:val="18"/>
          <w:szCs w:val="18"/>
        </w:rPr>
        <w:t>mapy do analizy o</w:t>
      </w:r>
      <w:r w:rsidR="000E232D">
        <w:rPr>
          <w:rFonts w:ascii="Times New Roman" w:hAnsi="Times New Roman" w:cs="Times New Roman"/>
          <w:sz w:val="18"/>
          <w:szCs w:val="18"/>
        </w:rPr>
        <w:t xml:space="preserve">bszaru w skali 1:500 lub 1:1000 </w:t>
      </w:r>
      <w:r w:rsidRPr="00CD3AC3">
        <w:rPr>
          <w:rFonts w:ascii="Times New Roman" w:hAnsi="Times New Roman" w:cs="Times New Roman"/>
          <w:sz w:val="18"/>
          <w:szCs w:val="18"/>
        </w:rPr>
        <w:t xml:space="preserve">lub 1:2000 (dla inwestycji liniowych) – z określeniem granic jw. </w:t>
      </w:r>
    </w:p>
    <w:p w:rsidR="0000310B" w:rsidRPr="00CD3AC3" w:rsidRDefault="0000310B" w:rsidP="004D3049">
      <w:pPr>
        <w:ind w:left="708"/>
        <w:jc w:val="both"/>
        <w:rPr>
          <w:rFonts w:ascii="Times New Roman" w:hAnsi="Times New Roman" w:cs="Times New Roman"/>
          <w:sz w:val="18"/>
          <w:szCs w:val="18"/>
        </w:rPr>
      </w:pPr>
      <w:r w:rsidRPr="00CD3AC3">
        <w:rPr>
          <w:rFonts w:ascii="Times New Roman" w:hAnsi="Times New Roman" w:cs="Times New Roman"/>
          <w:sz w:val="18"/>
          <w:szCs w:val="18"/>
        </w:rPr>
        <w:t xml:space="preserve">Granice terenu objętego wnioskiem powinny obejmować obszar, gdzie przewidywane są zmiany w obecnym zagospodarowaniu, w tym m. in. realizacja wjazdów na teren inwestycji. Określenie zakresu inwestycji na mapie powinno być zgodne z treścią wniosku, tj. wymienione w treści wniosku działki ewidencyjne powinny stanowić obszar inwestycji zaznaczony na załączniku mapowym. Tekst wniosku i załączone do niego materiały powinny być wzajemnie spójne. </w:t>
      </w:r>
    </w:p>
    <w:p w:rsidR="0000310B" w:rsidRPr="00CD3AC3" w:rsidRDefault="0000310B" w:rsidP="004D3049">
      <w:pPr>
        <w:ind w:firstLine="708"/>
        <w:jc w:val="both"/>
        <w:rPr>
          <w:rFonts w:ascii="Times New Roman" w:hAnsi="Times New Roman" w:cs="Times New Roman"/>
          <w:sz w:val="18"/>
          <w:szCs w:val="18"/>
        </w:rPr>
      </w:pPr>
      <w:r w:rsidRPr="00CD3AC3">
        <w:rPr>
          <w:rFonts w:ascii="Times New Roman" w:hAnsi="Times New Roman" w:cs="Times New Roman"/>
          <w:sz w:val="18"/>
          <w:szCs w:val="18"/>
        </w:rPr>
        <w:t xml:space="preserve">Skala mapy : 1:500 </w:t>
      </w:r>
      <w:r w:rsidR="00CD3AC3" w:rsidRPr="00CD3AC3">
        <w:rPr>
          <w:rFonts w:ascii="Times New Roman" w:hAnsi="Times New Roman" w:cs="Times New Roman"/>
          <w:sz w:val="18"/>
          <w:szCs w:val="18"/>
        </w:rPr>
        <w:t xml:space="preserve">lub 1:1000 </w:t>
      </w:r>
      <w:r w:rsidRPr="00CD3AC3">
        <w:rPr>
          <w:rFonts w:ascii="Times New Roman" w:hAnsi="Times New Roman" w:cs="Times New Roman"/>
          <w:sz w:val="18"/>
          <w:szCs w:val="18"/>
        </w:rPr>
        <w:t xml:space="preserve">lub 1:2000 (dla inwestycji liniowych). </w:t>
      </w:r>
    </w:p>
    <w:p w:rsidR="0000310B" w:rsidRPr="00CD3AC3" w:rsidRDefault="0000310B" w:rsidP="004D3049">
      <w:pPr>
        <w:ind w:left="708"/>
        <w:jc w:val="both"/>
        <w:rPr>
          <w:rFonts w:ascii="Times New Roman" w:hAnsi="Times New Roman" w:cs="Times New Roman"/>
          <w:sz w:val="18"/>
          <w:szCs w:val="18"/>
        </w:rPr>
      </w:pPr>
      <w:r w:rsidRPr="00CD3AC3">
        <w:rPr>
          <w:rFonts w:ascii="Times New Roman" w:hAnsi="Times New Roman" w:cs="Times New Roman"/>
          <w:b/>
          <w:sz w:val="18"/>
          <w:szCs w:val="18"/>
        </w:rPr>
        <w:t>Uwaga:</w:t>
      </w:r>
      <w:r w:rsidRPr="00CD3AC3">
        <w:rPr>
          <w:rFonts w:ascii="Times New Roman" w:hAnsi="Times New Roman" w:cs="Times New Roman"/>
          <w:sz w:val="18"/>
          <w:szCs w:val="18"/>
        </w:rPr>
        <w:t xml:space="preserve"> Prosimy o złożenie map do formatu A4, z uwzględnieniem możliwości wpięcia do akt.</w:t>
      </w:r>
    </w:p>
    <w:p w:rsidR="0000310B" w:rsidRPr="00CD3AC3" w:rsidRDefault="0000310B" w:rsidP="004D3049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CD3AC3">
        <w:rPr>
          <w:rFonts w:ascii="Times New Roman" w:hAnsi="Times New Roman" w:cs="Times New Roman"/>
          <w:sz w:val="20"/>
          <w:szCs w:val="20"/>
        </w:rPr>
        <w:t xml:space="preserve">Określenie zamierzenia inwestycyjnego przedstawione w spójnej formie opisowej oraz graficznej (określenie planowanego sposobu zagospodarowania terenu oraz charakterystyki zabudowy </w:t>
      </w:r>
      <w:r w:rsidR="00B36A51">
        <w:rPr>
          <w:rFonts w:ascii="Times New Roman" w:hAnsi="Times New Roman" w:cs="Times New Roman"/>
          <w:sz w:val="20"/>
          <w:szCs w:val="20"/>
        </w:rPr>
        <w:t xml:space="preserve">                                  </w:t>
      </w:r>
      <w:r w:rsidRPr="00CD3AC3">
        <w:rPr>
          <w:rFonts w:ascii="Times New Roman" w:hAnsi="Times New Roman" w:cs="Times New Roman"/>
          <w:sz w:val="20"/>
          <w:szCs w:val="20"/>
        </w:rPr>
        <w:t xml:space="preserve">i zagospodarowania terenu, w tym przeznaczenia i gabarytów projektowanych obiektów budowlanych oraz powierzchni terenu podlegającej przekształceniu). </w:t>
      </w:r>
    </w:p>
    <w:p w:rsidR="0000310B" w:rsidRPr="001545A6" w:rsidRDefault="0000310B" w:rsidP="004D3049">
      <w:pPr>
        <w:ind w:left="708"/>
        <w:jc w:val="both"/>
        <w:rPr>
          <w:rFonts w:ascii="Times New Roman" w:hAnsi="Times New Roman" w:cs="Times New Roman"/>
          <w:sz w:val="18"/>
          <w:szCs w:val="18"/>
        </w:rPr>
      </w:pPr>
      <w:r w:rsidRPr="001545A6">
        <w:rPr>
          <w:rFonts w:ascii="Times New Roman" w:hAnsi="Times New Roman" w:cs="Times New Roman"/>
          <w:sz w:val="18"/>
          <w:szCs w:val="18"/>
        </w:rPr>
        <w:t xml:space="preserve">Prosimy, aby wstępna koncepcja architektoniczna (forma graficzna zamierzenia) została przedstawiona w określonej skali oraz o przedstawienie wstępnej koncepcji zagospodarowania terenu na kserokopii mapy zasadniczej w skali 1:500 lub 1:1000, z uwzględnieniem istniejącego zagospodarowania terenu – w celu uzasadnienia przyjętych rozwiązań projektowych (wzajemne relacje, kontynuacja gabarytów, linie zabudowy itp.).Załącznik ten powinien zawierać czytelnie opisane proponowane wysokości obiektów. Przedstawienie wysokości (w metrach, od poziomu terenu) budynku projektowanego i budynków sąsiednich ułatwi wykonanie analizy obszaru. </w:t>
      </w:r>
    </w:p>
    <w:p w:rsidR="0000310B" w:rsidRPr="001545A6" w:rsidRDefault="0000310B" w:rsidP="004D3049">
      <w:pPr>
        <w:ind w:left="708"/>
        <w:jc w:val="both"/>
        <w:rPr>
          <w:rFonts w:ascii="Times New Roman" w:hAnsi="Times New Roman" w:cs="Times New Roman"/>
          <w:sz w:val="18"/>
          <w:szCs w:val="18"/>
        </w:rPr>
      </w:pPr>
      <w:r w:rsidRPr="001545A6">
        <w:rPr>
          <w:rFonts w:ascii="Times New Roman" w:hAnsi="Times New Roman" w:cs="Times New Roman"/>
          <w:sz w:val="18"/>
          <w:szCs w:val="18"/>
        </w:rPr>
        <w:t xml:space="preserve">W przyjętych rozwiązaniach projektowych należy uwzględniać interes prawny osób trzecich. </w:t>
      </w:r>
    </w:p>
    <w:p w:rsidR="004D3049" w:rsidRPr="001545A6" w:rsidRDefault="0000310B" w:rsidP="004D3049">
      <w:pPr>
        <w:ind w:left="708"/>
        <w:jc w:val="both"/>
        <w:rPr>
          <w:rFonts w:ascii="Times New Roman" w:hAnsi="Times New Roman" w:cs="Times New Roman"/>
          <w:sz w:val="18"/>
          <w:szCs w:val="18"/>
        </w:rPr>
      </w:pPr>
      <w:r w:rsidRPr="001545A6">
        <w:rPr>
          <w:rFonts w:ascii="Times New Roman" w:hAnsi="Times New Roman" w:cs="Times New Roman"/>
          <w:sz w:val="18"/>
          <w:szCs w:val="18"/>
        </w:rPr>
        <w:t>Zaleca się składanie koncepcji do formatu A4l</w:t>
      </w:r>
      <w:r w:rsidR="001545A6" w:rsidRPr="001545A6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1545A6">
        <w:rPr>
          <w:rFonts w:ascii="Times New Roman" w:hAnsi="Times New Roman" w:cs="Times New Roman"/>
          <w:sz w:val="18"/>
          <w:szCs w:val="18"/>
        </w:rPr>
        <w:t>ub</w:t>
      </w:r>
      <w:proofErr w:type="spellEnd"/>
      <w:r w:rsidRPr="001545A6">
        <w:rPr>
          <w:rFonts w:ascii="Times New Roman" w:hAnsi="Times New Roman" w:cs="Times New Roman"/>
          <w:sz w:val="18"/>
          <w:szCs w:val="18"/>
        </w:rPr>
        <w:t xml:space="preserve"> A3.</w:t>
      </w:r>
    </w:p>
    <w:p w:rsidR="0000310B" w:rsidRPr="00CD3AC3" w:rsidRDefault="0000310B" w:rsidP="004D3049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CD3AC3">
        <w:rPr>
          <w:rFonts w:ascii="Times New Roman" w:hAnsi="Times New Roman" w:cs="Times New Roman"/>
          <w:sz w:val="20"/>
          <w:szCs w:val="20"/>
        </w:rPr>
        <w:t xml:space="preserve">Dokumenty od gestorów sieci zaświadczające, że istniejące lub projektowane uzbrojenie terenu jest wystarczające dla zamierzenia inwestycyjnego (art. 61 ust. 1 pkt 3 Ustawy o planowaniu </w:t>
      </w:r>
      <w:r w:rsidR="00B36A51">
        <w:rPr>
          <w:rFonts w:ascii="Times New Roman" w:hAnsi="Times New Roman" w:cs="Times New Roman"/>
          <w:sz w:val="20"/>
          <w:szCs w:val="20"/>
        </w:rPr>
        <w:t xml:space="preserve">                                             </w:t>
      </w:r>
      <w:r w:rsidRPr="00CD3AC3">
        <w:rPr>
          <w:rFonts w:ascii="Times New Roman" w:hAnsi="Times New Roman" w:cs="Times New Roman"/>
          <w:sz w:val="20"/>
          <w:szCs w:val="20"/>
        </w:rPr>
        <w:t>i zagospodarowaniu przestrzennym), lub umowy dotyczące zagwarantowania wykonania uzbrojenia terenu, zawartej pomiędzy gestorem sieci a inwestorem (art. 61 ust. 5 w/</w:t>
      </w:r>
      <w:r w:rsidR="004D3049" w:rsidRPr="00CD3AC3">
        <w:rPr>
          <w:rFonts w:ascii="Times New Roman" w:hAnsi="Times New Roman" w:cs="Times New Roman"/>
          <w:sz w:val="20"/>
          <w:szCs w:val="20"/>
        </w:rPr>
        <w:t>w</w:t>
      </w:r>
      <w:r w:rsidRPr="00CD3AC3">
        <w:rPr>
          <w:rFonts w:ascii="Times New Roman" w:hAnsi="Times New Roman" w:cs="Times New Roman"/>
          <w:sz w:val="20"/>
          <w:szCs w:val="20"/>
        </w:rPr>
        <w:t xml:space="preserve"> ustawy) w przypadku braku infrastruktury technicznej.</w:t>
      </w:r>
    </w:p>
    <w:p w:rsidR="004D3049" w:rsidRPr="00CD3AC3" w:rsidRDefault="004D3049" w:rsidP="004D3049">
      <w:pPr>
        <w:pStyle w:val="Akapitzlist"/>
        <w:jc w:val="both"/>
        <w:rPr>
          <w:rFonts w:ascii="Times New Roman" w:hAnsi="Times New Roman" w:cs="Times New Roman"/>
          <w:sz w:val="20"/>
          <w:szCs w:val="20"/>
        </w:rPr>
      </w:pPr>
    </w:p>
    <w:p w:rsidR="0000310B" w:rsidRPr="00CD3AC3" w:rsidRDefault="0000310B" w:rsidP="004D3049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CD3AC3">
        <w:rPr>
          <w:rFonts w:ascii="Times New Roman" w:hAnsi="Times New Roman" w:cs="Times New Roman"/>
          <w:sz w:val="20"/>
          <w:szCs w:val="20"/>
        </w:rPr>
        <w:t xml:space="preserve">Decyzja o środowiskowych uwarunkowaniach, wydawana na podstawie Ustawy z dnia 3 października 2008 r. o udostępnianiu informacji o środowisku i jego ochronie, udziale społeczeństwa w ochronie środowiska oraz ocenach oddziaływania na środowisko  i Rozporządzenia Rady Ministrów z dnia 9 listopada 2010 r. w sprawie przedsięwzięć mogących znacząco oddziaływać na środowisko – </w:t>
      </w:r>
      <w:r w:rsidR="00B36A51">
        <w:rPr>
          <w:rFonts w:ascii="Times New Roman" w:hAnsi="Times New Roman" w:cs="Times New Roman"/>
          <w:sz w:val="20"/>
          <w:szCs w:val="20"/>
        </w:rPr>
        <w:t xml:space="preserve">                               </w:t>
      </w:r>
      <w:r w:rsidRPr="00CD3AC3">
        <w:rPr>
          <w:rFonts w:ascii="Times New Roman" w:hAnsi="Times New Roman" w:cs="Times New Roman"/>
          <w:sz w:val="20"/>
          <w:szCs w:val="20"/>
        </w:rPr>
        <w:t>w odniesieniu do przedsięwzięć mogących zawsze znacząco oddziaływać na środowisko oraz przedsięwzięć mogących potencjalnie znacząco oddziaływać na środowisko*;</w:t>
      </w:r>
    </w:p>
    <w:p w:rsidR="0000310B" w:rsidRPr="00CD3AC3" w:rsidRDefault="0000310B" w:rsidP="004D3049">
      <w:pPr>
        <w:ind w:left="708"/>
        <w:jc w:val="both"/>
        <w:rPr>
          <w:rFonts w:ascii="Times New Roman" w:hAnsi="Times New Roman" w:cs="Times New Roman"/>
          <w:sz w:val="20"/>
          <w:szCs w:val="20"/>
        </w:rPr>
      </w:pPr>
      <w:r w:rsidRPr="00CD3AC3">
        <w:rPr>
          <w:rFonts w:ascii="Times New Roman" w:hAnsi="Times New Roman" w:cs="Times New Roman"/>
          <w:b/>
          <w:sz w:val="20"/>
          <w:szCs w:val="20"/>
        </w:rPr>
        <w:t>Uwaga:</w:t>
      </w:r>
      <w:r w:rsidRPr="00CD3AC3">
        <w:rPr>
          <w:rFonts w:ascii="Times New Roman" w:hAnsi="Times New Roman" w:cs="Times New Roman"/>
          <w:sz w:val="20"/>
          <w:szCs w:val="20"/>
        </w:rPr>
        <w:t xml:space="preserve"> Decyzja o środowiskowych uwarunkowaniach wydawana jest na wniosek podmiotu planującego podjęcie realizacji przedsięwzięcia, przez organ wskazany wart. 75 ww. ustawy. Zgodnie z art. 72 ust. 1 pkt 3</w:t>
      </w:r>
      <w:r w:rsidR="00096EC4">
        <w:rPr>
          <w:rFonts w:ascii="Times New Roman" w:hAnsi="Times New Roman" w:cs="Times New Roman"/>
          <w:sz w:val="20"/>
          <w:szCs w:val="20"/>
        </w:rPr>
        <w:t xml:space="preserve"> </w:t>
      </w:r>
      <w:r w:rsidRPr="00CD3AC3">
        <w:rPr>
          <w:rFonts w:ascii="Times New Roman" w:hAnsi="Times New Roman" w:cs="Times New Roman"/>
          <w:sz w:val="20"/>
          <w:szCs w:val="20"/>
        </w:rPr>
        <w:t xml:space="preserve">i ust. 3 tej ustawy wydanie decyzji o środowiskowych uwarunkowaniach następuje przed uzyskaniem decyzji o warunkach zabudowy i zagospodarowania terenu. Decyzję o środowiskowych </w:t>
      </w:r>
      <w:r w:rsidRPr="00CD3AC3">
        <w:rPr>
          <w:rFonts w:ascii="Times New Roman" w:hAnsi="Times New Roman" w:cs="Times New Roman"/>
          <w:sz w:val="20"/>
          <w:szCs w:val="20"/>
        </w:rPr>
        <w:lastRenderedPageBreak/>
        <w:t>uwarunkowaniach dołącza się do wniosku o wydanie decyzji o warunkach zabudowy. Złożenie wniosku o wydanie decyzji o warunkach zabudowy powinno nastąpić w terminie 4 lat od dnia, w którym decyzja o środowiskowych uwarunkowaniach stała się ostateczna.</w:t>
      </w:r>
    </w:p>
    <w:p w:rsidR="0000310B" w:rsidRPr="00CD3AC3" w:rsidRDefault="0000310B" w:rsidP="004D3049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CD3AC3">
        <w:rPr>
          <w:rFonts w:ascii="Times New Roman" w:hAnsi="Times New Roman" w:cs="Times New Roman"/>
          <w:sz w:val="20"/>
          <w:szCs w:val="20"/>
        </w:rPr>
        <w:t>Pełnomocnictwo imienne wraz z dowodem uiszczenia opłaty skarbowej* – w przypadku ustanowienia pełnomocnika.</w:t>
      </w:r>
    </w:p>
    <w:p w:rsidR="0000310B" w:rsidRPr="00CD3AC3" w:rsidRDefault="0000310B" w:rsidP="004D3049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CD3AC3">
        <w:rPr>
          <w:rFonts w:ascii="Times New Roman" w:hAnsi="Times New Roman" w:cs="Times New Roman"/>
          <w:sz w:val="20"/>
          <w:szCs w:val="20"/>
        </w:rPr>
        <w:t>Wyciąg z Krajowego Rejestru Sądowego firmy*.</w:t>
      </w:r>
    </w:p>
    <w:p w:rsidR="0000310B" w:rsidRPr="00CD3AC3" w:rsidRDefault="0000310B" w:rsidP="004D3049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CD3AC3">
        <w:rPr>
          <w:rFonts w:ascii="Times New Roman" w:hAnsi="Times New Roman" w:cs="Times New Roman"/>
          <w:sz w:val="20"/>
          <w:szCs w:val="20"/>
        </w:rPr>
        <w:t>Inne dokumenty np. informacje o danych formalno-prawnych terenu objętego wnioskiem lub sąsiadującego*.</w:t>
      </w:r>
    </w:p>
    <w:p w:rsidR="004D3049" w:rsidRPr="00CD3AC3" w:rsidRDefault="0000310B" w:rsidP="004D3049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CD3AC3">
        <w:rPr>
          <w:rFonts w:ascii="Times New Roman" w:hAnsi="Times New Roman" w:cs="Times New Roman"/>
          <w:sz w:val="20"/>
          <w:szCs w:val="20"/>
        </w:rPr>
        <w:t>Dowód uiszczenia opłaty skarbowej*.</w:t>
      </w:r>
    </w:p>
    <w:p w:rsidR="004D3049" w:rsidRPr="004D3049" w:rsidRDefault="004D3049" w:rsidP="004D3049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9E19AC" w:rsidRPr="00B36A51" w:rsidRDefault="0000310B" w:rsidP="004D3049">
      <w:pPr>
        <w:jc w:val="both"/>
        <w:rPr>
          <w:rFonts w:ascii="Times New Roman" w:hAnsi="Times New Roman" w:cs="Times New Roman"/>
          <w:sz w:val="20"/>
          <w:szCs w:val="20"/>
        </w:rPr>
      </w:pPr>
      <w:r w:rsidRPr="00B36A51">
        <w:rPr>
          <w:rFonts w:ascii="Times New Roman" w:hAnsi="Times New Roman" w:cs="Times New Roman"/>
          <w:b/>
          <w:sz w:val="20"/>
          <w:szCs w:val="20"/>
        </w:rPr>
        <w:t>Pouczenie:</w:t>
      </w:r>
      <w:r w:rsidRPr="00B36A51">
        <w:rPr>
          <w:rFonts w:ascii="Times New Roman" w:hAnsi="Times New Roman" w:cs="Times New Roman"/>
          <w:sz w:val="20"/>
          <w:szCs w:val="20"/>
        </w:rPr>
        <w:t xml:space="preserve"> W razie stwierdzenia braków formalnych wniosku, organ I instancji wezwie wnioskodawcę w trybie art. 64 §2 k.p.a. do uzupełnienia braków w terminie 7</w:t>
      </w:r>
      <w:r w:rsidR="004E7FFA">
        <w:rPr>
          <w:rFonts w:ascii="Times New Roman" w:hAnsi="Times New Roman" w:cs="Times New Roman"/>
          <w:sz w:val="20"/>
          <w:szCs w:val="20"/>
        </w:rPr>
        <w:t xml:space="preserve"> </w:t>
      </w:r>
      <w:r w:rsidRPr="00B36A51">
        <w:rPr>
          <w:rFonts w:ascii="Times New Roman" w:hAnsi="Times New Roman" w:cs="Times New Roman"/>
          <w:sz w:val="20"/>
          <w:szCs w:val="20"/>
        </w:rPr>
        <w:t>dni, pod rygorem pozostawienia wniosku bez rozpoznania.</w:t>
      </w:r>
    </w:p>
    <w:p w:rsidR="0000310B" w:rsidRDefault="0000310B" w:rsidP="004D304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00310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* niepotrzebne </w:t>
      </w:r>
      <w:r w:rsidR="004D3049" w:rsidRPr="004D3049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skreślić </w:t>
      </w:r>
    </w:p>
    <w:p w:rsidR="004D3049" w:rsidRDefault="004D3049" w:rsidP="004D304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4D3049" w:rsidRDefault="004D3049" w:rsidP="004D304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00310B" w:rsidRPr="00B36A51" w:rsidRDefault="0000310B" w:rsidP="004D304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B36A51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Informacja dla wnioskodawcy</w:t>
      </w:r>
    </w:p>
    <w:p w:rsidR="004D3049" w:rsidRPr="00B36A51" w:rsidRDefault="004D3049" w:rsidP="004D304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00310B" w:rsidRPr="00B36A51" w:rsidRDefault="0000310B" w:rsidP="004D304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36A51">
        <w:rPr>
          <w:rFonts w:ascii="Times New Roman" w:eastAsia="Times New Roman" w:hAnsi="Times New Roman" w:cs="Times New Roman"/>
          <w:sz w:val="20"/>
          <w:szCs w:val="20"/>
          <w:lang w:eastAsia="pl-PL"/>
        </w:rPr>
        <w:t>W celu uzyskania decyzji o warunkach zabudowy należy złożyć spójny i kompletny wniosek.</w:t>
      </w:r>
    </w:p>
    <w:p w:rsidR="004D3049" w:rsidRPr="00B36A51" w:rsidRDefault="004D3049" w:rsidP="004D304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0310B" w:rsidRPr="00B36A51" w:rsidRDefault="0000310B" w:rsidP="004D3049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36A51">
        <w:rPr>
          <w:rFonts w:ascii="Times New Roman" w:eastAsia="Times New Roman" w:hAnsi="Times New Roman" w:cs="Times New Roman"/>
          <w:sz w:val="20"/>
          <w:szCs w:val="20"/>
          <w:lang w:eastAsia="pl-PL"/>
        </w:rPr>
        <w:t>Zamierzenie inwestycyjne powinno być zgodne z przepisami Ustawy z dnia 27</w:t>
      </w:r>
      <w:r w:rsidR="000E232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B36A5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marca 2003 r. </w:t>
      </w:r>
      <w:r w:rsidR="00B36A5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</w:t>
      </w:r>
      <w:r w:rsidRPr="00B36A5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 planowaniu i zagospodarowaniu przestrzennym, w tym z art. 61 ust. 1 w/w ustawy, który stanowi, iż: </w:t>
      </w:r>
    </w:p>
    <w:p w:rsidR="0000310B" w:rsidRPr="00B36A51" w:rsidRDefault="0000310B" w:rsidP="004D3049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36A51">
        <w:rPr>
          <w:rFonts w:ascii="Times New Roman" w:eastAsia="Times New Roman" w:hAnsi="Times New Roman" w:cs="Times New Roman"/>
          <w:sz w:val="20"/>
          <w:szCs w:val="20"/>
          <w:lang w:eastAsia="pl-PL"/>
        </w:rPr>
        <w:t>Wydanie decyzji o warunkach zabudowy jest możliwe jedynie w przypadku łącznego spełnienia warunków:</w:t>
      </w:r>
    </w:p>
    <w:p w:rsidR="0000310B" w:rsidRPr="00B36A51" w:rsidRDefault="0000310B" w:rsidP="004D3049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36A51">
        <w:rPr>
          <w:rFonts w:ascii="Times New Roman" w:eastAsia="Times New Roman" w:hAnsi="Times New Roman" w:cs="Times New Roman"/>
          <w:sz w:val="20"/>
          <w:szCs w:val="20"/>
          <w:lang w:eastAsia="pl-PL"/>
        </w:rPr>
        <w:t>co najmniej jedna działka sąsiednia, dostępna z tej samej drogi publicznej, jest zabudowana w sposób pozwalający na określenie wymagań dotyczących nowej zabudowy w zakresie kontynuacji funkcji, parametrów, cech i wskaźników kształtowania zabudowy oraz zagospodarowania terenu, w tym gabarytów i formy architektonicznej obiektów budowlanych, linii zabudowy oraz intensywności wykorzystania terenu,</w:t>
      </w:r>
    </w:p>
    <w:p w:rsidR="0000310B" w:rsidRPr="00B36A51" w:rsidRDefault="0000310B" w:rsidP="004D3049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36A51">
        <w:rPr>
          <w:rFonts w:ascii="Times New Roman" w:eastAsia="Times New Roman" w:hAnsi="Times New Roman" w:cs="Times New Roman"/>
          <w:sz w:val="20"/>
          <w:szCs w:val="20"/>
          <w:lang w:eastAsia="pl-PL"/>
        </w:rPr>
        <w:t>teren ma dostęp do drogi publicznej,</w:t>
      </w:r>
    </w:p>
    <w:p w:rsidR="0000310B" w:rsidRPr="00B36A51" w:rsidRDefault="0000310B" w:rsidP="004D3049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36A51">
        <w:rPr>
          <w:rFonts w:ascii="Times New Roman" w:eastAsia="Times New Roman" w:hAnsi="Times New Roman" w:cs="Times New Roman"/>
          <w:sz w:val="20"/>
          <w:szCs w:val="20"/>
          <w:lang w:eastAsia="pl-PL"/>
        </w:rPr>
        <w:t>istniejące lub projektowane uzbrojenie terenu jest wystarczające dla zamierzenia budowlanego – warunek ten uznaje się za spełniony, jeżeli wykonanie uzbrojenia terenu zostanie zagwarantowane w drodze umowy zawartej między właściwą jednostką organizacyjną a inwestorem,</w:t>
      </w:r>
    </w:p>
    <w:p w:rsidR="0000310B" w:rsidRPr="00B36A51" w:rsidRDefault="0000310B" w:rsidP="004D3049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36A51">
        <w:rPr>
          <w:rFonts w:ascii="Times New Roman" w:eastAsia="Times New Roman" w:hAnsi="Times New Roman" w:cs="Times New Roman"/>
          <w:sz w:val="20"/>
          <w:szCs w:val="20"/>
          <w:lang w:eastAsia="pl-PL"/>
        </w:rPr>
        <w:t>teren nie wymaga uzyskania zgody na zmianę przeznaczenia gruntów rolnych i leśnych na cele nierolnicze i nieleśne albo jest objęty zgodą uzyskaną przy sporządzaniu miejscowych planów, które utraciły moc,</w:t>
      </w:r>
    </w:p>
    <w:p w:rsidR="0000310B" w:rsidRPr="00B36A51" w:rsidRDefault="0000310B" w:rsidP="004D3049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36A5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decyzja jest zgodna z przepisami odrębnymi. </w:t>
      </w:r>
    </w:p>
    <w:p w:rsidR="004D3049" w:rsidRPr="00B36A51" w:rsidRDefault="004D3049" w:rsidP="004D3049">
      <w:pPr>
        <w:pStyle w:val="Akapitzlist"/>
        <w:spacing w:after="0" w:line="240" w:lineRule="auto"/>
        <w:ind w:left="106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0310B" w:rsidRPr="00B36A51" w:rsidRDefault="0000310B" w:rsidP="004D304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B36A5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Uwaga: </w:t>
      </w:r>
    </w:p>
    <w:p w:rsidR="0000310B" w:rsidRPr="00B36A51" w:rsidRDefault="0000310B" w:rsidP="004D304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36A51">
        <w:rPr>
          <w:rFonts w:ascii="Times New Roman" w:eastAsia="Times New Roman" w:hAnsi="Times New Roman" w:cs="Times New Roman"/>
          <w:sz w:val="20"/>
          <w:szCs w:val="20"/>
          <w:lang w:eastAsia="pl-PL"/>
        </w:rPr>
        <w:t>Pr</w:t>
      </w:r>
      <w:r w:rsidR="00EF55B9">
        <w:rPr>
          <w:rFonts w:ascii="Times New Roman" w:eastAsia="Times New Roman" w:hAnsi="Times New Roman" w:cs="Times New Roman"/>
          <w:sz w:val="20"/>
          <w:szCs w:val="20"/>
          <w:lang w:eastAsia="pl-PL"/>
        </w:rPr>
        <w:t>zepisów art. 61 ust. 1 pkt.1 w/w</w:t>
      </w:r>
      <w:r w:rsidRPr="00B36A5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ustawy nie stosuje się:</w:t>
      </w:r>
    </w:p>
    <w:p w:rsidR="0000310B" w:rsidRPr="00B36A51" w:rsidRDefault="0000310B" w:rsidP="004D3049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36A51">
        <w:rPr>
          <w:rFonts w:ascii="Times New Roman" w:eastAsia="Times New Roman" w:hAnsi="Times New Roman" w:cs="Times New Roman"/>
          <w:sz w:val="20"/>
          <w:szCs w:val="20"/>
          <w:lang w:eastAsia="pl-PL"/>
        </w:rPr>
        <w:t>do inwestycji produkcyjnych lokalizowanych na terenach przeznaczonych na ten cel w planach miejscowych, które utraciły moc,</w:t>
      </w:r>
    </w:p>
    <w:p w:rsidR="0000310B" w:rsidRPr="00B36A51" w:rsidRDefault="0000310B" w:rsidP="004D3049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36A51">
        <w:rPr>
          <w:rFonts w:ascii="Times New Roman" w:eastAsia="Times New Roman" w:hAnsi="Times New Roman" w:cs="Times New Roman"/>
          <w:sz w:val="20"/>
          <w:szCs w:val="20"/>
          <w:lang w:eastAsia="pl-PL"/>
        </w:rPr>
        <w:t>do linii kolejowych, obiektów liniowych i urządzeń infrastruktury technicznej,</w:t>
      </w:r>
    </w:p>
    <w:p w:rsidR="0000310B" w:rsidRPr="00B36A51" w:rsidRDefault="0000310B" w:rsidP="004D3049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36A51">
        <w:rPr>
          <w:rFonts w:ascii="Times New Roman" w:eastAsia="Times New Roman" w:hAnsi="Times New Roman" w:cs="Times New Roman"/>
          <w:sz w:val="20"/>
          <w:szCs w:val="20"/>
          <w:lang w:eastAsia="pl-PL"/>
        </w:rPr>
        <w:t>do zabudowy zagrodowej, w przypadku gdy powierzchnia gospodarstwa rolnego związanego z tą zabudową przekracza średnią powierzchnię gospodarstwa rolnego w danej gminie.</w:t>
      </w:r>
    </w:p>
    <w:p w:rsidR="004D3049" w:rsidRPr="00B36A51" w:rsidRDefault="004D3049" w:rsidP="004D304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0310B" w:rsidRPr="00B36A51" w:rsidRDefault="0000310B" w:rsidP="00E32F40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36A51">
        <w:rPr>
          <w:rFonts w:ascii="Times New Roman" w:eastAsia="Times New Roman" w:hAnsi="Times New Roman" w:cs="Times New Roman"/>
          <w:sz w:val="20"/>
          <w:szCs w:val="20"/>
          <w:lang w:eastAsia="pl-PL"/>
        </w:rPr>
        <w:t>Planowane zamierzenie inwestycyjne powinno stanowić wynik analizy zabudowy sąsiedniej w celu spełnienia tzw. zasady „dobrego sąsiedztwa” opi</w:t>
      </w:r>
      <w:r w:rsidR="004E7FFA">
        <w:rPr>
          <w:rFonts w:ascii="Times New Roman" w:eastAsia="Times New Roman" w:hAnsi="Times New Roman" w:cs="Times New Roman"/>
          <w:sz w:val="20"/>
          <w:szCs w:val="20"/>
          <w:lang w:eastAsia="pl-PL"/>
        </w:rPr>
        <w:t>sanej w art. 61 ust. 1 pkt 1 w/w</w:t>
      </w:r>
      <w:r w:rsidRPr="00B36A5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ustawy. Prosimy o dołączenie do wniosku wszelkich materiałów, które stanowią uzasadnienie przyjętych, wstępnych rozwiązań koncepcyjnych. Złożone przy wniosku materiały powinny ułatwić przeprowadzenie przez organ analizy obszaru w celu ustalenia warunków zabudowy.</w:t>
      </w:r>
    </w:p>
    <w:p w:rsidR="00E32F40" w:rsidRPr="00B36A51" w:rsidRDefault="00E32F40" w:rsidP="00E32F40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0310B" w:rsidRDefault="0000310B" w:rsidP="00E32F40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36A51">
        <w:rPr>
          <w:rFonts w:ascii="Times New Roman" w:eastAsia="Times New Roman" w:hAnsi="Times New Roman" w:cs="Times New Roman"/>
          <w:sz w:val="20"/>
          <w:szCs w:val="20"/>
          <w:lang w:eastAsia="pl-PL"/>
        </w:rPr>
        <w:t>Właściwe określenie przedmiotu inwestycji we wniosku oznacza konieczność zastosowania terminologii zawartej w przepisach techniczno-budowlanych (np. budowa, przebudowa, rozbudowa, zmiana sposobu użytkowania).</w:t>
      </w:r>
    </w:p>
    <w:p w:rsidR="005F7079" w:rsidRDefault="005F7079" w:rsidP="005F707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F7079" w:rsidRPr="005F7079" w:rsidRDefault="005F7079" w:rsidP="005F707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32F40" w:rsidRPr="00B36A51" w:rsidRDefault="00E32F40" w:rsidP="004D304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0310B" w:rsidRPr="00B36A51" w:rsidRDefault="0000310B" w:rsidP="00E32F40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36A51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>Stawki opłaty skarbowej:</w:t>
      </w:r>
    </w:p>
    <w:p w:rsidR="0000310B" w:rsidRDefault="0000310B" w:rsidP="00E32F40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36A51">
        <w:rPr>
          <w:rFonts w:ascii="Times New Roman" w:eastAsia="Times New Roman" w:hAnsi="Times New Roman" w:cs="Times New Roman"/>
          <w:sz w:val="20"/>
          <w:szCs w:val="20"/>
          <w:lang w:eastAsia="pl-PL"/>
        </w:rPr>
        <w:t>decyzja o warunkach zabudowy i zagospodarowania terenu –</w:t>
      </w:r>
      <w:r w:rsidR="00F62370">
        <w:rPr>
          <w:rFonts w:ascii="Times New Roman" w:eastAsia="Times New Roman" w:hAnsi="Times New Roman" w:cs="Times New Roman"/>
          <w:sz w:val="20"/>
          <w:szCs w:val="20"/>
          <w:lang w:eastAsia="pl-PL"/>
        </w:rPr>
        <w:t>598</w:t>
      </w:r>
      <w:r w:rsidRPr="00B36A5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zł;</w:t>
      </w:r>
    </w:p>
    <w:p w:rsidR="00F62370" w:rsidRDefault="00F62370" w:rsidP="00F62370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62370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Uwaga: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zwolnione z opłaty wydanie decyzji o warunkach zabudowy i zagospodarowania terenu na wniosek właściciela lub użytkownika wieczystego terenu, którego wniosek dotyczy</w:t>
      </w:r>
      <w:r w:rsidR="005F7079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5F7079" w:rsidRPr="00F62370" w:rsidRDefault="005F7079" w:rsidP="00F62370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0310B" w:rsidRPr="00B36A51" w:rsidRDefault="0000310B" w:rsidP="00E32F40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36A51">
        <w:rPr>
          <w:rFonts w:ascii="Times New Roman" w:eastAsia="Times New Roman" w:hAnsi="Times New Roman" w:cs="Times New Roman"/>
          <w:sz w:val="20"/>
          <w:szCs w:val="20"/>
          <w:lang w:eastAsia="pl-PL"/>
        </w:rPr>
        <w:t>przeniesienie decyzji o warunkach zabudowy i zagospodarowania terenu na rzecz innej osoby –56 zł;</w:t>
      </w:r>
    </w:p>
    <w:p w:rsidR="00E32F40" w:rsidRPr="00B36A51" w:rsidRDefault="0000310B" w:rsidP="00E32F40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36A5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złożenie dokumentu stwierdzającego udzielenie pełnomocnictwa lub prokury albo jego odpisu, wypisu lub kopii od każdego stosunku pełnomocnictwa (prokury) –17 zł </w:t>
      </w:r>
    </w:p>
    <w:p w:rsidR="00E32F40" w:rsidRPr="00B36A51" w:rsidRDefault="00E32F40" w:rsidP="00E32F40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0310B" w:rsidRPr="00B36A51" w:rsidRDefault="0000310B" w:rsidP="00E32F4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36A51">
        <w:rPr>
          <w:rFonts w:ascii="Times New Roman" w:eastAsia="Times New Roman" w:hAnsi="Times New Roman" w:cs="Times New Roman"/>
          <w:sz w:val="20"/>
          <w:szCs w:val="20"/>
          <w:lang w:eastAsia="pl-PL"/>
        </w:rPr>
        <w:t>Obowiązek zapłaty opłaty skarbowej powstaje:</w:t>
      </w:r>
    </w:p>
    <w:p w:rsidR="0000310B" w:rsidRPr="00B36A51" w:rsidRDefault="0000310B" w:rsidP="00E32F40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36A5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od dokonania czynności urzędowej – z chwilą dokonania zgłoszenia lub złożenia wniosku </w:t>
      </w:r>
      <w:r w:rsidR="00B36A5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</w:t>
      </w:r>
      <w:r w:rsidRPr="00B36A51">
        <w:rPr>
          <w:rFonts w:ascii="Times New Roman" w:eastAsia="Times New Roman" w:hAnsi="Times New Roman" w:cs="Times New Roman"/>
          <w:sz w:val="20"/>
          <w:szCs w:val="20"/>
          <w:lang w:eastAsia="pl-PL"/>
        </w:rPr>
        <w:t>o dokonanie czynności urzędowej,</w:t>
      </w:r>
    </w:p>
    <w:p w:rsidR="004D3049" w:rsidRPr="00B36A51" w:rsidRDefault="0000310B" w:rsidP="00E32F40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36A51">
        <w:rPr>
          <w:rFonts w:ascii="Times New Roman" w:eastAsia="Times New Roman" w:hAnsi="Times New Roman" w:cs="Times New Roman"/>
          <w:sz w:val="20"/>
          <w:szCs w:val="20"/>
          <w:lang w:eastAsia="pl-PL"/>
        </w:rPr>
        <w:t>od złożenia dokumentu stwierdzającego udzielenie pełnomocnictwa lub prokury oraz od jego odpisu, wypisu lub kopii – z chwilą złożenia dokumentu w organie administracji publicznej. Opłatę skarbową wpłaca się z chwilą powstania obowiązku jej zapłaty – art. 6 Ustawy z dnia 16 listop</w:t>
      </w:r>
      <w:r w:rsidR="004D3049" w:rsidRPr="00B36A5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ada 2006 r. </w:t>
      </w:r>
      <w:r w:rsidR="00B36A5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</w:t>
      </w:r>
      <w:r w:rsidR="004D3049" w:rsidRPr="00B36A5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 opłacie skarbowej. </w:t>
      </w:r>
    </w:p>
    <w:p w:rsidR="00E32F40" w:rsidRPr="00B36A51" w:rsidRDefault="00E32F40" w:rsidP="00E32F40">
      <w:pPr>
        <w:pStyle w:val="Akapitzlist"/>
        <w:spacing w:after="0" w:line="240" w:lineRule="auto"/>
        <w:ind w:left="106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D3049" w:rsidRPr="00B36A51" w:rsidRDefault="0000310B" w:rsidP="00E32F40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36A5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Zgodnie z art. 2 ust. 1 pkt 1) </w:t>
      </w:r>
      <w:proofErr w:type="spellStart"/>
      <w:r w:rsidRPr="00B36A51">
        <w:rPr>
          <w:rFonts w:ascii="Times New Roman" w:eastAsia="Times New Roman" w:hAnsi="Times New Roman" w:cs="Times New Roman"/>
          <w:sz w:val="20"/>
          <w:szCs w:val="20"/>
          <w:lang w:eastAsia="pl-PL"/>
        </w:rPr>
        <w:t>ppkt</w:t>
      </w:r>
      <w:proofErr w:type="spellEnd"/>
      <w:r w:rsidRPr="00B36A5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g)</w:t>
      </w:r>
      <w:r w:rsidR="004D3049" w:rsidRPr="00B36A5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B36A51">
        <w:rPr>
          <w:rFonts w:ascii="Times New Roman" w:eastAsia="Times New Roman" w:hAnsi="Times New Roman" w:cs="Times New Roman"/>
          <w:sz w:val="20"/>
          <w:szCs w:val="20"/>
          <w:lang w:eastAsia="pl-PL"/>
        </w:rPr>
        <w:t>w</w:t>
      </w:r>
      <w:r w:rsidR="004D3049" w:rsidRPr="00B36A51">
        <w:rPr>
          <w:rFonts w:ascii="Times New Roman" w:eastAsia="Times New Roman" w:hAnsi="Times New Roman" w:cs="Times New Roman"/>
          <w:sz w:val="20"/>
          <w:szCs w:val="20"/>
          <w:lang w:eastAsia="pl-PL"/>
        </w:rPr>
        <w:t>/w</w:t>
      </w:r>
      <w:r w:rsidRPr="00B36A5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ustawy nie podlega opłacie skarbowej dokonanie czynności urzędowej albo złożenie dokumentu stwierdzającego udzielenie pełnomocnictwa lub prokury albo jego odpisu, wypisu lub kopii w</w:t>
      </w:r>
      <w:r w:rsidR="004D3049" w:rsidRPr="00B36A5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B36A51">
        <w:rPr>
          <w:rFonts w:ascii="Times New Roman" w:eastAsia="Times New Roman" w:hAnsi="Times New Roman" w:cs="Times New Roman"/>
          <w:sz w:val="20"/>
          <w:szCs w:val="20"/>
          <w:lang w:eastAsia="pl-PL"/>
        </w:rPr>
        <w:t>sprawach nauki, szkolnictwa i</w:t>
      </w:r>
      <w:r w:rsidR="004D3049" w:rsidRPr="00B36A5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B36A5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oświaty pozaszkolnej oraz ochrony zdrowia. </w:t>
      </w:r>
    </w:p>
    <w:p w:rsidR="004D3049" w:rsidRPr="00B36A51" w:rsidRDefault="0000310B" w:rsidP="00E32F40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36A51">
        <w:rPr>
          <w:rFonts w:ascii="Times New Roman" w:eastAsia="Times New Roman" w:hAnsi="Times New Roman" w:cs="Times New Roman"/>
          <w:sz w:val="20"/>
          <w:szCs w:val="20"/>
          <w:lang w:eastAsia="pl-PL"/>
        </w:rPr>
        <w:t>Zg</w:t>
      </w:r>
      <w:r w:rsidR="004D3049" w:rsidRPr="00B36A51">
        <w:rPr>
          <w:rFonts w:ascii="Times New Roman" w:eastAsia="Times New Roman" w:hAnsi="Times New Roman" w:cs="Times New Roman"/>
          <w:sz w:val="20"/>
          <w:szCs w:val="20"/>
          <w:lang w:eastAsia="pl-PL"/>
        </w:rPr>
        <w:t>odnie z art. 2 ust. 1 pkt 2) w/w</w:t>
      </w:r>
      <w:r w:rsidRPr="00B36A5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ustawy nie podlega opłacie skarbowej dokonanie czynności urzędowej, wydanie zaświadczenia oraz zezwolenia w sprawach budownictwa mieszkaniowego.</w:t>
      </w:r>
    </w:p>
    <w:p w:rsidR="00E32F40" w:rsidRPr="00B36A51" w:rsidRDefault="00E32F40" w:rsidP="00E32F40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0310B" w:rsidRPr="00B36A51" w:rsidRDefault="0000310B" w:rsidP="00E32F40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36A51">
        <w:rPr>
          <w:rFonts w:ascii="Times New Roman" w:eastAsia="Times New Roman" w:hAnsi="Times New Roman" w:cs="Times New Roman"/>
          <w:sz w:val="20"/>
          <w:szCs w:val="20"/>
          <w:lang w:eastAsia="pl-PL"/>
        </w:rPr>
        <w:t>Składanie dokumentów:</w:t>
      </w:r>
      <w:r w:rsidR="00033D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</w:t>
      </w:r>
      <w:r w:rsidR="004D3049" w:rsidRPr="00B36A5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niosek wraz z wymaganymi dokumentami należy składać w Kancelarii Ogólnej Urzędu Miejskiego w Lubinie, ul. Jana Kilińskiego 10, </w:t>
      </w:r>
      <w:r w:rsidR="0087032B" w:rsidRPr="00B36A51">
        <w:rPr>
          <w:rFonts w:ascii="Times New Roman" w:eastAsia="Times New Roman" w:hAnsi="Times New Roman" w:cs="Times New Roman"/>
          <w:sz w:val="20"/>
          <w:szCs w:val="20"/>
          <w:lang w:eastAsia="pl-PL"/>
        </w:rPr>
        <w:t>(</w:t>
      </w:r>
      <w:r w:rsidR="004D3049" w:rsidRPr="00B36A51">
        <w:rPr>
          <w:rFonts w:ascii="Times New Roman" w:eastAsia="Times New Roman" w:hAnsi="Times New Roman" w:cs="Times New Roman"/>
          <w:sz w:val="20"/>
          <w:szCs w:val="20"/>
          <w:lang w:eastAsia="pl-PL"/>
        </w:rPr>
        <w:t>pok.13)</w:t>
      </w:r>
      <w:r w:rsidR="00B36A51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00310B" w:rsidRPr="004D3049" w:rsidRDefault="0000310B" w:rsidP="004D3049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00310B" w:rsidRPr="004D30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beration Serif">
    <w:altName w:val="Times New Roman"/>
    <w:charset w:val="00"/>
    <w:family w:val="roman"/>
    <w:pitch w:val="variable"/>
  </w:font>
  <w:font w:name="Mangal">
    <w:panose1 w:val="00000400000000000000"/>
    <w:charset w:val="00"/>
    <w:family w:val="roman"/>
    <w:pitch w:val="variable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40584C"/>
    <w:multiLevelType w:val="hybridMultilevel"/>
    <w:tmpl w:val="579686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C0111F"/>
    <w:multiLevelType w:val="hybridMultilevel"/>
    <w:tmpl w:val="F2F07DE0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8746258"/>
    <w:multiLevelType w:val="hybridMultilevel"/>
    <w:tmpl w:val="3CF4B8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C67BE7"/>
    <w:multiLevelType w:val="hybridMultilevel"/>
    <w:tmpl w:val="2A9AE18C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 w15:restartNumberingAfterBreak="0">
    <w:nsid w:val="22363C89"/>
    <w:multiLevelType w:val="hybridMultilevel"/>
    <w:tmpl w:val="F6223D76"/>
    <w:lvl w:ilvl="0" w:tplc="298E95F2">
      <w:start w:val="1"/>
      <w:numFmt w:val="lowerLetter"/>
      <w:lvlText w:val="%1)"/>
      <w:lvlJc w:val="left"/>
      <w:pPr>
        <w:ind w:left="1352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516" w:hanging="360"/>
      </w:pPr>
    </w:lvl>
    <w:lvl w:ilvl="2" w:tplc="0415001B" w:tentative="1">
      <w:start w:val="1"/>
      <w:numFmt w:val="lowerRoman"/>
      <w:lvlText w:val="%3."/>
      <w:lvlJc w:val="right"/>
      <w:pPr>
        <w:ind w:left="2236" w:hanging="180"/>
      </w:pPr>
    </w:lvl>
    <w:lvl w:ilvl="3" w:tplc="0415000F" w:tentative="1">
      <w:start w:val="1"/>
      <w:numFmt w:val="decimal"/>
      <w:lvlText w:val="%4."/>
      <w:lvlJc w:val="left"/>
      <w:pPr>
        <w:ind w:left="2956" w:hanging="360"/>
      </w:pPr>
    </w:lvl>
    <w:lvl w:ilvl="4" w:tplc="04150019" w:tentative="1">
      <w:start w:val="1"/>
      <w:numFmt w:val="lowerLetter"/>
      <w:lvlText w:val="%5."/>
      <w:lvlJc w:val="left"/>
      <w:pPr>
        <w:ind w:left="3676" w:hanging="360"/>
      </w:pPr>
    </w:lvl>
    <w:lvl w:ilvl="5" w:tplc="0415001B" w:tentative="1">
      <w:start w:val="1"/>
      <w:numFmt w:val="lowerRoman"/>
      <w:lvlText w:val="%6."/>
      <w:lvlJc w:val="right"/>
      <w:pPr>
        <w:ind w:left="4396" w:hanging="180"/>
      </w:pPr>
    </w:lvl>
    <w:lvl w:ilvl="6" w:tplc="0415000F" w:tentative="1">
      <w:start w:val="1"/>
      <w:numFmt w:val="decimal"/>
      <w:lvlText w:val="%7."/>
      <w:lvlJc w:val="left"/>
      <w:pPr>
        <w:ind w:left="5116" w:hanging="360"/>
      </w:pPr>
    </w:lvl>
    <w:lvl w:ilvl="7" w:tplc="04150019" w:tentative="1">
      <w:start w:val="1"/>
      <w:numFmt w:val="lowerLetter"/>
      <w:lvlText w:val="%8."/>
      <w:lvlJc w:val="left"/>
      <w:pPr>
        <w:ind w:left="5836" w:hanging="360"/>
      </w:pPr>
    </w:lvl>
    <w:lvl w:ilvl="8" w:tplc="0415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5" w15:restartNumberingAfterBreak="0">
    <w:nsid w:val="24825389"/>
    <w:multiLevelType w:val="hybridMultilevel"/>
    <w:tmpl w:val="C9369B3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354D7E68"/>
    <w:multiLevelType w:val="hybridMultilevel"/>
    <w:tmpl w:val="945AAF10"/>
    <w:lvl w:ilvl="0" w:tplc="EF6CAB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E538CB"/>
    <w:multiLevelType w:val="hybridMultilevel"/>
    <w:tmpl w:val="13CA74B6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385B29E0"/>
    <w:multiLevelType w:val="hybridMultilevel"/>
    <w:tmpl w:val="69F0BA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3F1A45"/>
    <w:multiLevelType w:val="hybridMultilevel"/>
    <w:tmpl w:val="EB0600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4332DE7"/>
    <w:multiLevelType w:val="hybridMultilevel"/>
    <w:tmpl w:val="CD14EC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A73EBC"/>
    <w:multiLevelType w:val="hybridMultilevel"/>
    <w:tmpl w:val="E5AEDA2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1C7448"/>
    <w:multiLevelType w:val="hybridMultilevel"/>
    <w:tmpl w:val="7A3E10AC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54CF47E3"/>
    <w:multiLevelType w:val="hybridMultilevel"/>
    <w:tmpl w:val="42F88A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3309E8"/>
    <w:multiLevelType w:val="hybridMultilevel"/>
    <w:tmpl w:val="583E9D4E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 w15:restartNumberingAfterBreak="0">
    <w:nsid w:val="616C29C6"/>
    <w:multiLevelType w:val="hybridMultilevel"/>
    <w:tmpl w:val="399474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6845D1"/>
    <w:multiLevelType w:val="hybridMultilevel"/>
    <w:tmpl w:val="14902D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CC4AA8"/>
    <w:multiLevelType w:val="hybridMultilevel"/>
    <w:tmpl w:val="B9FA2582"/>
    <w:lvl w:ilvl="0" w:tplc="EF6CAB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611318A"/>
    <w:multiLevelType w:val="hybridMultilevel"/>
    <w:tmpl w:val="4CB04AA0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 w15:restartNumberingAfterBreak="0">
    <w:nsid w:val="7D0A4A6D"/>
    <w:multiLevelType w:val="hybridMultilevel"/>
    <w:tmpl w:val="6B2E62E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4"/>
  </w:num>
  <w:num w:numId="3">
    <w:abstractNumId w:val="14"/>
  </w:num>
  <w:num w:numId="4">
    <w:abstractNumId w:val="3"/>
  </w:num>
  <w:num w:numId="5">
    <w:abstractNumId w:val="11"/>
  </w:num>
  <w:num w:numId="6">
    <w:abstractNumId w:val="5"/>
  </w:num>
  <w:num w:numId="7">
    <w:abstractNumId w:val="0"/>
  </w:num>
  <w:num w:numId="8">
    <w:abstractNumId w:val="10"/>
  </w:num>
  <w:num w:numId="9">
    <w:abstractNumId w:val="1"/>
  </w:num>
  <w:num w:numId="10">
    <w:abstractNumId w:val="6"/>
  </w:num>
  <w:num w:numId="11">
    <w:abstractNumId w:val="17"/>
  </w:num>
  <w:num w:numId="12">
    <w:abstractNumId w:val="9"/>
  </w:num>
  <w:num w:numId="13">
    <w:abstractNumId w:val="16"/>
  </w:num>
  <w:num w:numId="14">
    <w:abstractNumId w:val="7"/>
  </w:num>
  <w:num w:numId="15">
    <w:abstractNumId w:val="19"/>
  </w:num>
  <w:num w:numId="16">
    <w:abstractNumId w:val="8"/>
  </w:num>
  <w:num w:numId="17">
    <w:abstractNumId w:val="13"/>
  </w:num>
  <w:num w:numId="18">
    <w:abstractNumId w:val="2"/>
  </w:num>
  <w:num w:numId="19">
    <w:abstractNumId w:val="18"/>
  </w:num>
  <w:num w:numId="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0C26"/>
    <w:rsid w:val="0000310B"/>
    <w:rsid w:val="00033D41"/>
    <w:rsid w:val="0006412A"/>
    <w:rsid w:val="00096EC4"/>
    <w:rsid w:val="000E232D"/>
    <w:rsid w:val="001545A6"/>
    <w:rsid w:val="00303D20"/>
    <w:rsid w:val="00344A51"/>
    <w:rsid w:val="003A7136"/>
    <w:rsid w:val="00442A95"/>
    <w:rsid w:val="004D3049"/>
    <w:rsid w:val="004E7FFA"/>
    <w:rsid w:val="0050082E"/>
    <w:rsid w:val="005C2435"/>
    <w:rsid w:val="005F7079"/>
    <w:rsid w:val="0063780C"/>
    <w:rsid w:val="007069EC"/>
    <w:rsid w:val="00830C26"/>
    <w:rsid w:val="008344E8"/>
    <w:rsid w:val="0087032B"/>
    <w:rsid w:val="00870348"/>
    <w:rsid w:val="0091115B"/>
    <w:rsid w:val="00931787"/>
    <w:rsid w:val="009E19AC"/>
    <w:rsid w:val="00A80258"/>
    <w:rsid w:val="00B36A51"/>
    <w:rsid w:val="00B726C3"/>
    <w:rsid w:val="00B8623A"/>
    <w:rsid w:val="00B95F2F"/>
    <w:rsid w:val="00CD3AC3"/>
    <w:rsid w:val="00E26F57"/>
    <w:rsid w:val="00E32F40"/>
    <w:rsid w:val="00EA6D9B"/>
    <w:rsid w:val="00EB3AD9"/>
    <w:rsid w:val="00EF55B9"/>
    <w:rsid w:val="00F518BC"/>
    <w:rsid w:val="00F62370"/>
    <w:rsid w:val="00F86300"/>
    <w:rsid w:val="00F91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A4FCAC"/>
  <w15:chartTrackingRefBased/>
  <w15:docId w15:val="{526E0F15-126E-47EF-B602-8EB70A9BE5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44E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E19A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623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623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508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99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iodo@um.lubin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kontakt@um.lubin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759AE6-70E1-441F-80BD-D62BA1B675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6</Pages>
  <Words>2139</Words>
  <Characters>12838</Characters>
  <Application>Microsoft Office Word</Application>
  <DocSecurity>0</DocSecurity>
  <Lines>106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Herbut</dc:creator>
  <cp:keywords/>
  <dc:description/>
  <cp:lastModifiedBy>Anna Herbut</cp:lastModifiedBy>
  <cp:revision>24</cp:revision>
  <cp:lastPrinted>2020-06-29T08:06:00Z</cp:lastPrinted>
  <dcterms:created xsi:type="dcterms:W3CDTF">2020-06-15T06:57:00Z</dcterms:created>
  <dcterms:modified xsi:type="dcterms:W3CDTF">2020-07-28T12:52:00Z</dcterms:modified>
</cp:coreProperties>
</file>