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7BE" w:rsidRPr="000707BE" w:rsidRDefault="000707BE" w:rsidP="000707BE">
      <w:pPr>
        <w:suppressAutoHyphens/>
        <w:spacing w:after="0" w:line="240" w:lineRule="auto"/>
        <w:jc w:val="right"/>
        <w:rPr>
          <w:rFonts w:ascii="Calibri" w:eastAsia="Times New Roman" w:hAnsi="Calibri" w:cs="Calibri"/>
          <w:color w:val="000000"/>
          <w:sz w:val="24"/>
          <w:szCs w:val="24"/>
          <w:lang w:eastAsia="zh-CN"/>
        </w:rPr>
      </w:pPr>
      <w:r w:rsidRPr="000707BE">
        <w:rPr>
          <w:rFonts w:ascii="Tahoma" w:eastAsia="Times New Roman" w:hAnsi="Tahoma" w:cs="Tahoma"/>
          <w:b/>
          <w:bCs/>
          <w:color w:val="000000"/>
          <w:lang w:eastAsia="zh-CN"/>
        </w:rPr>
        <w:t>Załącznik nr 1</w:t>
      </w:r>
    </w:p>
    <w:p w:rsidR="000707BE" w:rsidRPr="000707BE" w:rsidRDefault="000707BE" w:rsidP="000707BE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color w:val="000000"/>
          <w:lang w:eastAsia="zh-CN"/>
          <w14:ligatures w14:val="standardContextual"/>
        </w:rPr>
      </w:pPr>
      <w:r w:rsidRPr="000707BE">
        <w:rPr>
          <w:rFonts w:ascii="Tahoma" w:eastAsia="Times New Roman" w:hAnsi="Tahoma" w:cs="Tahoma"/>
          <w:b/>
          <w:bCs/>
          <w:color w:val="000000"/>
          <w:lang w:eastAsia="zh-CN"/>
          <w14:ligatures w14:val="standardContextual"/>
        </w:rPr>
        <w:t xml:space="preserve">do </w:t>
      </w:r>
      <w:r w:rsidRPr="000707BE">
        <w:rPr>
          <w:rFonts w:ascii="Tahoma" w:eastAsia="Times New Roman" w:hAnsi="Tahoma" w:cs="Tahoma"/>
          <w:b/>
          <w:color w:val="000000"/>
          <w:lang w:eastAsia="zh-CN"/>
          <w14:ligatures w14:val="standardContextual"/>
        </w:rPr>
        <w:t xml:space="preserve">procedury przyjmowania zgłoszeń zewnętrznych </w:t>
      </w:r>
    </w:p>
    <w:p w:rsidR="000707BE" w:rsidRPr="000707BE" w:rsidRDefault="000707BE" w:rsidP="000707BE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Times New Roman" w:hAnsi="Tahoma" w:cs="Tahoma"/>
          <w:b/>
          <w:color w:val="000000"/>
          <w:lang w:eastAsia="zh-CN"/>
          <w14:ligatures w14:val="standardContextual"/>
        </w:rPr>
        <w:t>naruszeń prawa i podejmowania działań następczych</w:t>
      </w:r>
      <w:r w:rsidRPr="000707BE">
        <w:rPr>
          <w:rFonts w:ascii="Tahoma" w:eastAsia="Times New Roman" w:hAnsi="Tahoma" w:cs="Tahoma"/>
          <w:b/>
          <w:bCs/>
          <w:lang w:eastAsia="zh-CN"/>
          <w14:ligatures w14:val="standardContextual"/>
        </w:rPr>
        <w:t xml:space="preserve"> </w:t>
      </w:r>
    </w:p>
    <w:p w:rsidR="000707BE" w:rsidRPr="000707BE" w:rsidRDefault="000707BE" w:rsidP="000707BE">
      <w:pPr>
        <w:suppressAutoHyphens/>
        <w:spacing w:after="0" w:line="240" w:lineRule="auto"/>
        <w:rPr>
          <w:rFonts w:ascii="Tahoma" w:eastAsia="Times New Roman" w:hAnsi="Tahoma" w:cs="Tahoma"/>
          <w:b/>
          <w:bCs/>
          <w:color w:val="000000"/>
          <w:lang w:eastAsia="zh-CN"/>
        </w:rPr>
      </w:pPr>
    </w:p>
    <w:p w:rsidR="000707BE" w:rsidRPr="000707BE" w:rsidRDefault="000707BE" w:rsidP="000707BE">
      <w:pPr>
        <w:suppressAutoHyphens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zh-CN"/>
        </w:rPr>
      </w:pPr>
      <w:r w:rsidRPr="000707BE">
        <w:rPr>
          <w:rFonts w:ascii="Tahoma" w:eastAsia="Times New Roman" w:hAnsi="Tahoma" w:cs="Tahoma"/>
          <w:b/>
          <w:bCs/>
          <w:color w:val="000000"/>
          <w:lang w:eastAsia="zh-CN"/>
        </w:rPr>
        <w:t>Formularz zgłoszenia zewnętrznego</w:t>
      </w:r>
    </w:p>
    <w:p w:rsidR="000707BE" w:rsidRPr="000707BE" w:rsidRDefault="000707BE" w:rsidP="000707BE">
      <w:pPr>
        <w:suppressAutoHyphens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zh-CN"/>
        </w:rPr>
      </w:pPr>
    </w:p>
    <w:p w:rsidR="000707BE" w:rsidRPr="000707BE" w:rsidRDefault="000707BE" w:rsidP="000707BE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lang w:eastAsia="zh-CN"/>
        </w:rPr>
      </w:pPr>
    </w:p>
    <w:tbl>
      <w:tblPr>
        <w:tblW w:w="10774" w:type="dxa"/>
        <w:tblInd w:w="-635" w:type="dxa"/>
        <w:tblLayout w:type="fixed"/>
        <w:tblLook w:val="0000" w:firstRow="0" w:lastRow="0" w:firstColumn="0" w:lastColumn="0" w:noHBand="0" w:noVBand="0"/>
      </w:tblPr>
      <w:tblGrid>
        <w:gridCol w:w="10774"/>
      </w:tblGrid>
      <w:tr w:rsidR="000707BE" w:rsidRPr="000707BE" w:rsidTr="00B1789B">
        <w:trPr>
          <w:trHeight w:val="364"/>
        </w:trPr>
        <w:tc>
          <w:tcPr>
            <w:tcW w:w="10774" w:type="dxa"/>
            <w:shd w:val="clear" w:color="auto" w:fill="auto"/>
          </w:tcPr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  <w:t>Data i miejsce sporządzenia:</w:t>
            </w:r>
          </w:p>
        </w:tc>
      </w:tr>
      <w:tr w:rsidR="000707BE" w:rsidRPr="000707BE" w:rsidTr="00B1789B">
        <w:trPr>
          <w:trHeight w:val="1670"/>
        </w:trPr>
        <w:tc>
          <w:tcPr>
            <w:tcW w:w="10774" w:type="dxa"/>
            <w:shd w:val="clear" w:color="auto" w:fill="auto"/>
          </w:tcPr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  <w:t>Zgłoszenie imienne: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Imię i nazwisko: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Tahoma" w:eastAsia="Times New Roman" w:hAnsi="Tahoma" w:cs="Tahoma"/>
                <w:color w:val="000000"/>
                <w:lang w:eastAsia="zh-CN"/>
              </w:rPr>
            </w:pP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Adres do kontaktu: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Tahoma" w:eastAsia="Times New Roman" w:hAnsi="Tahoma" w:cs="Tahoma"/>
                <w:color w:val="000000"/>
                <w:lang w:eastAsia="zh-CN"/>
              </w:rPr>
            </w:pP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Stanowisko:</w:t>
            </w:r>
          </w:p>
        </w:tc>
      </w:tr>
      <w:tr w:rsidR="000707BE" w:rsidRPr="000707BE" w:rsidTr="00B1789B">
        <w:trPr>
          <w:trHeight w:val="1087"/>
        </w:trPr>
        <w:tc>
          <w:tcPr>
            <w:tcW w:w="10774" w:type="dxa"/>
            <w:shd w:val="clear" w:color="auto" w:fill="auto"/>
          </w:tcPr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  <w:t>Wyrażam zgodę na ujawnienie moich danych osobowych:</w:t>
            </w: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 xml:space="preserve"> TAK * NIE *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Tahoma" w:eastAsia="Times New Roman" w:hAnsi="Tahoma" w:cs="Tahoma"/>
                <w:color w:val="000000"/>
                <w:lang w:eastAsia="zh-CN"/>
              </w:rPr>
            </w:pP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  <w:t>Wyrażam zgodę na przekazanie informacji o źródle pozyskania danych osobowych:</w:t>
            </w: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 xml:space="preserve"> TAK * NIE *</w:t>
            </w:r>
          </w:p>
        </w:tc>
      </w:tr>
      <w:tr w:rsidR="000707BE" w:rsidRPr="000707BE" w:rsidTr="00B1789B">
        <w:trPr>
          <w:trHeight w:val="646"/>
        </w:trPr>
        <w:tc>
          <w:tcPr>
            <w:tcW w:w="10774" w:type="dxa"/>
            <w:shd w:val="clear" w:color="auto" w:fill="auto"/>
          </w:tcPr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</w:pP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  <w:t>Jakiego obszaru naruszeń prawa dotyczy Twoje zgłoszenie?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□ korupcji;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□ zamówień publicznych;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□ usług, produktów i rynków finansowych;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□ przeciwdziałania praniu pieniędzy oraz finansowaniu terroryzmu;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□ bezpieczeństwa produktów i ich zgodności z wymogami;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□ bezpieczeństwa transportu;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□ ochrony środowiska;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□ ochrony radiologicznej i bezpieczeństwa jądrowego;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□ bezpieczeństwa żywności i pasz;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□ zdrowia i dobrostanu zwierząt;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□ zdrowia publicznego;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□ ochrony konsumentów;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□ ochrony prywatności i danych osobowych;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□ bezpieczeństwa sieci i systemów teleinformatycznych;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□ interesów finansowych Skarbu Państwa Rzeczypospolitej Polskiej, jednostki samorządu terytorialnego oraz Unii Europejskiej;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□ rynku wewnętrznego Unii Europejskiej, w tym publicznoprawnych zasad konkurencji i pomocy państwa oraz opodatkowania osób prawnych;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□ konstytucyjnych wolności i praw człowieka i obywatela.</w:t>
            </w:r>
          </w:p>
        </w:tc>
      </w:tr>
      <w:tr w:rsidR="000707BE" w:rsidRPr="000707BE" w:rsidTr="00B1789B">
        <w:trPr>
          <w:trHeight w:val="576"/>
        </w:trPr>
        <w:tc>
          <w:tcPr>
            <w:tcW w:w="10774" w:type="dxa"/>
            <w:shd w:val="clear" w:color="auto" w:fill="auto"/>
          </w:tcPr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</w:pP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  <w:t>Treść zgłoszenia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i/>
                <w:iCs/>
                <w:color w:val="000000"/>
                <w:lang w:eastAsia="zh-CN"/>
              </w:rPr>
              <w:t>Opisz szczegółowo naruszenie prawa oraz okoliczności jego zajścia lub okoliczności stwarzających możliwość wystąpienia naruszenia, zgodnie z wiedzą, którą posiadasz: (z poniższej listy wybierz elementy, które najlepiej pasują do sytuacji, którą chcesz opisać)</w:t>
            </w:r>
          </w:p>
          <w:p w:rsidR="000707BE" w:rsidRPr="000707BE" w:rsidRDefault="000707BE" w:rsidP="000707BE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Podaj dane osoby/osób, która/e dopuściła/y się naruszeń prawa, której/</w:t>
            </w:r>
            <w:proofErr w:type="spellStart"/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ych</w:t>
            </w:r>
            <w:proofErr w:type="spellEnd"/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 xml:space="preserve"> dotyczy zgłoszenie (imię/imiona, nazwisko/a, stanowisko/a) oraz dane osób z nimi powiązanych.</w:t>
            </w:r>
          </w:p>
          <w:p w:rsidR="000707BE" w:rsidRPr="000707BE" w:rsidRDefault="000707BE" w:rsidP="000707BE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Podaj dane osób, które mogły stać się ofiarami naruszeń prawa.</w:t>
            </w:r>
          </w:p>
          <w:p w:rsidR="000707BE" w:rsidRPr="000707BE" w:rsidRDefault="000707BE" w:rsidP="000707BE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Jakie zachowanie/działania chcesz zgłosić?</w:t>
            </w:r>
          </w:p>
          <w:p w:rsidR="000707BE" w:rsidRPr="000707BE" w:rsidRDefault="000707BE" w:rsidP="000707BE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Kiedy naruszenie mniej więcej się zaczęło? Czy trwa nadal?</w:t>
            </w:r>
          </w:p>
          <w:p w:rsidR="000707BE" w:rsidRPr="000707BE" w:rsidRDefault="000707BE" w:rsidP="000707BE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Czy powiadomiłeś już kogoś o tej sprawie? Napisz kto to był (np. osoby w firmie, media, inne władze).</w:t>
            </w:r>
          </w:p>
          <w:p w:rsidR="000707BE" w:rsidRPr="000707BE" w:rsidRDefault="000707BE" w:rsidP="000707BE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Czy istnieją relacje pomiędzy wskazanymi powyżej osobami?</w:t>
            </w:r>
          </w:p>
          <w:p w:rsidR="000707BE" w:rsidRPr="000707BE" w:rsidRDefault="000707BE" w:rsidP="000707BE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lastRenderedPageBreak/>
              <w:t>Jakie skutki spowodowały lub mogą spowodować opisane przez Ciebie naruszenia prawa?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lang w:eastAsia="zh-CN"/>
              </w:rPr>
            </w:pPr>
          </w:p>
        </w:tc>
      </w:tr>
      <w:tr w:rsidR="000707BE" w:rsidRPr="000707BE" w:rsidTr="00B1789B">
        <w:trPr>
          <w:trHeight w:val="479"/>
        </w:trPr>
        <w:tc>
          <w:tcPr>
            <w:tcW w:w="10774" w:type="dxa"/>
            <w:shd w:val="clear" w:color="auto" w:fill="auto"/>
          </w:tcPr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  <w:lastRenderedPageBreak/>
              <w:t>Data oraz miejsce zaistnienia naruszenia lub data i miejsce pozyskania informacji o naruszeniu: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</w:pPr>
          </w:p>
        </w:tc>
      </w:tr>
      <w:tr w:rsidR="000707BE" w:rsidRPr="000707BE" w:rsidTr="00B1789B">
        <w:trPr>
          <w:trHeight w:val="244"/>
        </w:trPr>
        <w:tc>
          <w:tcPr>
            <w:tcW w:w="10774" w:type="dxa"/>
            <w:shd w:val="clear" w:color="auto" w:fill="auto"/>
          </w:tcPr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</w:pP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  <w:t>Fakultatywnie: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  <w:t>Świadkowie: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i/>
                <w:iCs/>
                <w:color w:val="000000"/>
                <w:lang w:eastAsia="zh-CN"/>
              </w:rPr>
              <w:t>Wskaż ewentualnych świadków naruszenia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Tahoma" w:eastAsia="Times New Roman" w:hAnsi="Tahoma" w:cs="Tahoma"/>
                <w:i/>
                <w:iCs/>
                <w:color w:val="000000"/>
                <w:lang w:eastAsia="zh-CN"/>
              </w:rPr>
            </w:pPr>
          </w:p>
        </w:tc>
      </w:tr>
      <w:tr w:rsidR="000707BE" w:rsidRPr="000707BE" w:rsidTr="00B1789B">
        <w:trPr>
          <w:trHeight w:val="244"/>
        </w:trPr>
        <w:tc>
          <w:tcPr>
            <w:tcW w:w="10774" w:type="dxa"/>
            <w:shd w:val="clear" w:color="auto" w:fill="auto"/>
          </w:tcPr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  <w:t>Dowody: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i/>
                <w:iCs/>
                <w:color w:val="000000"/>
                <w:lang w:eastAsia="zh-CN"/>
              </w:rPr>
              <w:t>Wskaż i dołącz posiadane dowody, potwierdzające opisywany stan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</w:pPr>
          </w:p>
        </w:tc>
      </w:tr>
      <w:tr w:rsidR="000707BE" w:rsidRPr="000707BE" w:rsidTr="00B1789B">
        <w:trPr>
          <w:trHeight w:val="1730"/>
        </w:trPr>
        <w:tc>
          <w:tcPr>
            <w:tcW w:w="10774" w:type="dxa"/>
            <w:shd w:val="clear" w:color="auto" w:fill="auto"/>
          </w:tcPr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b/>
                <w:bCs/>
                <w:color w:val="000000"/>
                <w:lang w:eastAsia="zh-CN"/>
              </w:rPr>
              <w:t>Oświadczenie osoby dokonującej zgłoszenia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Oświadczam, że dokonując niniejszego zgłoszenia: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1) działam w dobrej wierze,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2) posiadam uzasadnione przekonanie, że informacje, które zgłaszam są prawdziwe i stanową informacje o naruszeniu prawa,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3) nie dokonuję ujawnienia w celu osiągnięcia korzyści,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4) ujawnione informacje są zgodne ze stanem mojej wiedzy i ujawniłem wszystkie znane mi fakty i okoliczności dotyczące przedmiotu zgłoszenia,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5) znana jest mi obowiązująca w Urzędzie Miejskim w Lubinie procedura dokonywania zgłoszeń naruszeń prawa i podejmowania działań następczych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Tahoma" w:eastAsia="Times New Roman" w:hAnsi="Tahoma" w:cs="Tahoma"/>
                <w:color w:val="000000"/>
                <w:lang w:eastAsia="zh-CN"/>
              </w:rPr>
            </w:pP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.………………………………………………………………..……..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lang w:eastAsia="zh-CN"/>
              </w:rPr>
              <w:t>data i czytelny podpis osoby dokonującej zgłoszenia</w:t>
            </w:r>
          </w:p>
          <w:p w:rsidR="000707BE" w:rsidRPr="000707BE" w:rsidRDefault="000707BE" w:rsidP="000707BE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zh-CN"/>
              </w:rPr>
            </w:pPr>
            <w:r w:rsidRPr="000707B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zh-CN"/>
              </w:rPr>
              <w:t>* proszę zakreślić właściwą odpowiedź</w:t>
            </w:r>
          </w:p>
        </w:tc>
      </w:tr>
    </w:tbl>
    <w:p w:rsidR="000707BE" w:rsidRPr="000707BE" w:rsidRDefault="000707BE" w:rsidP="000707BE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</w:p>
    <w:p w:rsidR="004B5D39" w:rsidRDefault="004B5D39"/>
    <w:p w:rsidR="000707BE" w:rsidRDefault="000707BE"/>
    <w:p w:rsidR="000707BE" w:rsidRDefault="000707BE"/>
    <w:p w:rsidR="000707BE" w:rsidRDefault="000707BE"/>
    <w:p w:rsidR="000707BE" w:rsidRDefault="000707BE"/>
    <w:p w:rsidR="000707BE" w:rsidRDefault="000707BE"/>
    <w:p w:rsidR="000707BE" w:rsidRDefault="000707BE"/>
    <w:p w:rsidR="000707BE" w:rsidRDefault="000707BE"/>
    <w:p w:rsidR="000707BE" w:rsidRDefault="000707BE"/>
    <w:p w:rsidR="000707BE" w:rsidRDefault="000707BE"/>
    <w:p w:rsidR="000707BE" w:rsidRDefault="000707BE"/>
    <w:p w:rsidR="000707BE" w:rsidRDefault="000707BE"/>
    <w:p w:rsidR="000707BE" w:rsidRDefault="000707BE"/>
    <w:p w:rsidR="000707BE" w:rsidRDefault="000707BE"/>
    <w:p w:rsidR="000707BE" w:rsidRDefault="000707BE"/>
    <w:p w:rsidR="000707BE" w:rsidRPr="000707BE" w:rsidRDefault="000707BE" w:rsidP="000707BE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Times New Roman" w:hAnsi="Tahoma" w:cs="Tahoma"/>
          <w:b/>
          <w:bCs/>
          <w:color w:val="000000"/>
          <w:lang w:eastAsia="zh-CN"/>
          <w14:ligatures w14:val="standardContextual"/>
        </w:rPr>
        <w:lastRenderedPageBreak/>
        <w:t>Załącznik nr 3</w:t>
      </w:r>
    </w:p>
    <w:p w:rsidR="000707BE" w:rsidRPr="000707BE" w:rsidRDefault="000707BE" w:rsidP="000707BE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color w:val="000000"/>
          <w:lang w:eastAsia="zh-CN"/>
          <w14:ligatures w14:val="standardContextual"/>
        </w:rPr>
      </w:pPr>
      <w:r w:rsidRPr="000707BE">
        <w:rPr>
          <w:rFonts w:ascii="Tahoma" w:eastAsia="Times New Roman" w:hAnsi="Tahoma" w:cs="Tahoma"/>
          <w:b/>
          <w:bCs/>
          <w:color w:val="000000"/>
          <w:lang w:eastAsia="zh-CN"/>
          <w14:ligatures w14:val="standardContextual"/>
        </w:rPr>
        <w:t xml:space="preserve">do </w:t>
      </w:r>
      <w:r w:rsidRPr="000707BE">
        <w:rPr>
          <w:rFonts w:ascii="Tahoma" w:eastAsia="Times New Roman" w:hAnsi="Tahoma" w:cs="Tahoma"/>
          <w:b/>
          <w:color w:val="000000"/>
          <w:lang w:eastAsia="zh-CN"/>
          <w14:ligatures w14:val="standardContextual"/>
        </w:rPr>
        <w:t xml:space="preserve">procedury przyjmowania zgłoszeń zewnętrznych </w:t>
      </w:r>
    </w:p>
    <w:p w:rsidR="000707BE" w:rsidRPr="000707BE" w:rsidRDefault="000707BE" w:rsidP="000707BE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Times New Roman" w:hAnsi="Tahoma" w:cs="Tahoma"/>
          <w:b/>
          <w:color w:val="000000"/>
          <w:lang w:eastAsia="zh-CN"/>
          <w14:ligatures w14:val="standardContextual"/>
        </w:rPr>
        <w:t>naruszeń prawa i podejmowania działań następczych</w:t>
      </w:r>
      <w:r w:rsidRPr="000707BE">
        <w:rPr>
          <w:rFonts w:ascii="Tahoma" w:eastAsia="Times New Roman" w:hAnsi="Tahoma" w:cs="Tahoma"/>
          <w:b/>
          <w:bCs/>
          <w:color w:val="000000"/>
          <w:lang w:eastAsia="zh-CN"/>
          <w14:ligatures w14:val="standardContextual"/>
        </w:rPr>
        <w:t xml:space="preserve"> </w:t>
      </w:r>
    </w:p>
    <w:p w:rsidR="000707BE" w:rsidRPr="000707BE" w:rsidRDefault="000707BE" w:rsidP="000707BE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</w:p>
    <w:p w:rsidR="000707BE" w:rsidRPr="000707BE" w:rsidRDefault="000707BE" w:rsidP="000707BE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</w:p>
    <w:p w:rsidR="000707BE" w:rsidRPr="000707BE" w:rsidRDefault="000707BE" w:rsidP="000707BE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</w:p>
    <w:p w:rsidR="000707BE" w:rsidRPr="000707BE" w:rsidRDefault="000707BE" w:rsidP="000707B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Calibri" w:hAnsi="Tahoma" w:cs="Tahoma"/>
          <w:b/>
          <w:bCs/>
          <w:color w:val="000000"/>
          <w:lang w:eastAsia="zh-CN"/>
          <w14:ligatures w14:val="standardContextual"/>
        </w:rPr>
        <w:t>KLAUZULA INFORMACYJNA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  <w14:ligatures w14:val="standardContextual"/>
        </w:rPr>
      </w:pP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Calibri" w:hAnsi="Tahoma" w:cs="Tahoma"/>
          <w:color w:val="000000"/>
          <w:lang w:eastAsia="zh-CN"/>
          <w14:ligatures w14:val="standardContextual"/>
        </w:rPr>
        <w:t xml:space="preserve">Wypełniając obowiązek informacyjny wynikający z art. 13 ust. 1 i 2 ogólnego rozporządzenia o ochronie danych osobowych nr 2016/679 (dalej zwane RODO), informujemy Panią/Pana o sposobie i celu, w jakim przetwarzamy Pani/Pana dane osobowe, a także o przysługujących Pani/Panu prawach, wynikających z regulacji o ochronie danych osobowych: 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  <w14:ligatures w14:val="standardContextual"/>
        </w:rPr>
      </w:pP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Calibri" w:hAnsi="Tahoma" w:cs="Tahoma"/>
          <w:color w:val="000000"/>
          <w:lang w:eastAsia="zh-CN"/>
          <w14:ligatures w14:val="standardContextual"/>
        </w:rPr>
        <w:t xml:space="preserve">1) Pani/Pana dane osobowe gromadzić będzie Prezydent Miasta Lubina; dane adresowe: ul. Kilińskiego 10 59-300 Lubin, który jest administratorem danych osobowych. 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  <w14:ligatures w14:val="standardContextual"/>
        </w:rPr>
      </w:pP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Calibri" w:hAnsi="Tahoma" w:cs="Tahoma"/>
          <w:color w:val="000000"/>
          <w:lang w:eastAsia="zh-CN"/>
          <w14:ligatures w14:val="standardContextual"/>
        </w:rPr>
        <w:t xml:space="preserve">2) Administrator wyznaczył Inspektora ochrony danych, z którym można się skontaktować w następujący sposób: za pośrednictwem poczty elektronicznej: e-mail: IODO@um.lubin.pl; 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Calibri" w:hAnsi="Tahoma" w:cs="Tahoma"/>
          <w:color w:val="000000"/>
          <w:lang w:eastAsia="zh-CN"/>
          <w14:ligatures w14:val="standardContextual"/>
        </w:rPr>
        <w:t xml:space="preserve">listownie na adres siedziby Administratora wskazany powyżej; lub telefonicznie pod numerem: 763070634. 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  <w14:ligatures w14:val="standardContextual"/>
        </w:rPr>
      </w:pP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Calibri" w:hAnsi="Tahoma" w:cs="Tahoma"/>
          <w:color w:val="000000"/>
          <w:lang w:eastAsia="zh-CN"/>
          <w14:ligatures w14:val="standardContextual"/>
        </w:rPr>
        <w:t xml:space="preserve">Z Inspektorem ochrony danych można się kontaktować we wszystkich sprawach dotyczących przetwarzania Pani/Pana danych osobowych oraz korzystania z praw związanych z przetwarzaniem danych. 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  <w14:ligatures w14:val="standardContextual"/>
        </w:rPr>
      </w:pP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Calibri" w:hAnsi="Tahoma" w:cs="Tahoma"/>
          <w:color w:val="000000"/>
          <w:lang w:eastAsia="zh-CN"/>
          <w14:ligatures w14:val="standardContextual"/>
        </w:rPr>
        <w:t xml:space="preserve">3) Pani/Pana dane osobowe przetwarzane będą w celach przyjęcia i obsługi zgłoszenia zewnętrznego naruszenia prawa, przekazywania informacji zwrotnych oraz podejmowania działań następczych. 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  <w14:ligatures w14:val="standardContextual"/>
        </w:rPr>
      </w:pP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Calibri" w:hAnsi="Tahoma" w:cs="Tahoma"/>
          <w:color w:val="000000"/>
          <w:lang w:eastAsia="zh-CN"/>
          <w14:ligatures w14:val="standardContextual"/>
        </w:rPr>
        <w:t xml:space="preserve">Podstawą prawną przetwarzania danych osobowych jest niezbędność wypełnienia obowiązku prawnego ciążącego na Administratorze, w myśl postanowień art. 6 ust. 1 lit. c RODO, w zw. z przepisami Ustawy z dnia 14 czerwca 2024 o ochronie sygnalistów. 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Calibri" w:hAnsi="Tahoma" w:cs="Tahoma"/>
          <w:color w:val="000000"/>
          <w:lang w:eastAsia="zh-CN"/>
          <w14:ligatures w14:val="standardContextual"/>
        </w:rPr>
        <w:t xml:space="preserve">Jeżeli zgłoszenie będzie zawierało dane szczególnej kategorii będziemy je przetwarzali w związku z niezbędnością ze względów związanych z ważnym interesem publicznym, na podstawie prawa, w oparciu o postanowienia art. 9 ust. 2 lit. g RODO. 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Calibri" w:hAnsi="Tahoma" w:cs="Tahoma"/>
          <w:color w:val="000000"/>
          <w:lang w:eastAsia="zh-CN"/>
          <w14:ligatures w14:val="standardContextual"/>
        </w:rPr>
        <w:t xml:space="preserve">Jeśli nie zdecyduje się Pani/Pan na zachowanie anonimowości informacje dot. Pani/Pana tożsamości będą również przetwarzane w oparciu o dobrowolnie wyrażoną zgodę na postawie art. 6 ust. 1 lit. a RODO. Zgodę na ujawnienie swojej tożsamości można wycofać w dowolnym momencie, niemniej jednak nie będzie to miało wpływu na zgodność z prawem przetwarzania, którego dokonano przed jej cofnięciem. 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  <w14:ligatures w14:val="standardContextual"/>
        </w:rPr>
      </w:pP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Calibri" w:hAnsi="Tahoma" w:cs="Tahoma"/>
          <w:color w:val="000000"/>
          <w:lang w:eastAsia="zh-CN"/>
          <w14:ligatures w14:val="standardContextual"/>
        </w:rPr>
        <w:t xml:space="preserve">4) Administrator zapewnia poufność Pani/Pana danych, w związku z otrzymanym zgłoszeniem. W związku z tym udostępnione dane osobowe mogą zostać ujawnione jedynie podmiotom i organom uprawnionym do tego na podstawie przepisów prawa. Odbiorcami mogą być również podmioty wspierające Administratora w realizacji zadań, w tym zapewniające asystę i wsparcie techniczne dla użytkowanych w Urzędzie systemów informatycznych przy czym zakres przekazania danych ograniczony jest wyłącznie do możliwości przechowywania tych danych. 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  <w14:ligatures w14:val="standardContextual"/>
        </w:rPr>
      </w:pP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Calibri" w:hAnsi="Tahoma" w:cs="Tahoma"/>
          <w:color w:val="000000"/>
          <w14:ligatures w14:val="standardContextual"/>
        </w:rPr>
        <w:t xml:space="preserve">Ponadto odbiorcami mogą być: 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ahoma" w:eastAsia="Times New Roman" w:hAnsi="Tahoma" w:cs="Tahoma"/>
          <w:color w:val="000000"/>
          <w14:ligatures w14:val="standardContextual"/>
        </w:rPr>
      </w:pP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Calibri" w:hAnsi="Tahoma" w:cs="Tahoma"/>
          <w:color w:val="000000"/>
          <w:lang w:eastAsia="zh-CN"/>
          <w14:ligatures w14:val="standardContextual"/>
        </w:rPr>
        <w:t>a)</w:t>
      </w:r>
      <w:r w:rsidRPr="000707BE">
        <w:rPr>
          <w:rFonts w:ascii="Tahoma" w:eastAsia="Times New Roman" w:hAnsi="Tahoma" w:cs="Tahoma"/>
          <w:color w:val="000000"/>
          <w14:ligatures w14:val="standardContextual"/>
        </w:rPr>
        <w:t xml:space="preserve">jeżeli w zgłoszeniu zostanie podany adres do korespondencji: 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ahoma" w:eastAsia="Times New Roman" w:hAnsi="Tahoma" w:cs="Tahoma"/>
          <w:color w:val="000000"/>
          <w14:ligatures w14:val="standardContextual"/>
        </w:rPr>
      </w:pP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Times New Roman" w:hAnsi="Tahoma" w:cs="Tahoma"/>
          <w:color w:val="000000"/>
          <w14:ligatures w14:val="standardContextual"/>
        </w:rPr>
        <w:lastRenderedPageBreak/>
        <w:t xml:space="preserve">tradycyjnej – odbiorcami będą podmioty uprawnione do obsługi doręczeń takie jak Poczta Polska; 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Times New Roman" w:hAnsi="Tahoma" w:cs="Tahoma"/>
          <w:color w:val="000000"/>
          <w14:ligatures w14:val="standardContextual"/>
        </w:rPr>
        <w:t xml:space="preserve">elektronicznej – odbiorcą będzie informatyk Urzędu Miejskiego w Lubinie serwisujący i/lub utrzymujący system poczty elektronicznej. 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14:ligatures w14:val="standardContextual"/>
        </w:rPr>
      </w:pP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Calibri" w:hAnsi="Tahoma" w:cs="Tahoma"/>
          <w:color w:val="000000"/>
          <w:lang w:eastAsia="zh-CN"/>
          <w14:ligatures w14:val="standardContextual"/>
        </w:rPr>
        <w:t xml:space="preserve">5) Pani/Pana dane osobowe będą przetwarzane od momentu przyjęcia zgłoszenia do zakończenia działań następczych, a następnie dane będą przechowywane przez okres 3 lat po zakończeniu roku kalendarzowego, w którym zakończono działania następcze lub po zakończeniu postępowań zainicjowanych tymi działaniami. 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  <w14:ligatures w14:val="standardContextual"/>
        </w:rPr>
      </w:pP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Calibri" w:hAnsi="Tahoma" w:cs="Tahoma"/>
          <w:color w:val="000000"/>
          <w:lang w:eastAsia="zh-CN"/>
          <w14:ligatures w14:val="standardContextual"/>
        </w:rPr>
        <w:t xml:space="preserve">Dane osobowe, które nie będą mieć znaczenia dla rozpatrywania zgłoszenia zostaną usunięte w terminie 14 dni od chwili ustalenia, iż są zbędne. 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  <w14:ligatures w14:val="standardContextual"/>
        </w:rPr>
      </w:pP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Calibri" w:hAnsi="Tahoma" w:cs="Tahoma"/>
          <w:color w:val="000000"/>
          <w:lang w:eastAsia="zh-CN"/>
          <w14:ligatures w14:val="standardContextual"/>
        </w:rPr>
        <w:t xml:space="preserve">6) Na zasadach określonych przepisami RODO przysługuje Pani/Panu prawo do: 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Calibri" w:hAnsi="Tahoma" w:cs="Tahoma"/>
          <w:color w:val="000000"/>
          <w:lang w:eastAsia="zh-CN"/>
          <w14:ligatures w14:val="standardContextual"/>
        </w:rPr>
        <w:t xml:space="preserve">a) żądania od Administratora dostępu do treści swoich danych osobowych (prześlemy wtedy kopię danych, jakie posiadamy), 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  <w14:ligatures w14:val="standardContextual"/>
        </w:rPr>
      </w:pPr>
      <w:r w:rsidRPr="000707BE">
        <w:rPr>
          <w:rFonts w:ascii="Tahoma" w:eastAsia="Calibri" w:hAnsi="Tahoma" w:cs="Tahoma"/>
          <w:color w:val="000000"/>
          <w:lang w:eastAsia="zh-CN"/>
          <w14:ligatures w14:val="standardContextual"/>
        </w:rPr>
        <w:t>b) sprostowania (poprawiania) swoich danych osobowych (jeżeli uważa Pani/Pan, że dane są niepełne lub nieprawdziwe, prosimy o kontakt celem ich uzupełnienia lub sprostowania),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  <w14:ligatures w14:val="standardContextual"/>
        </w:rPr>
      </w:pPr>
      <w:r w:rsidRPr="000707BE">
        <w:rPr>
          <w:rFonts w:ascii="Tahoma" w:eastAsia="Calibri" w:hAnsi="Tahoma" w:cs="Tahoma"/>
          <w:color w:val="000000"/>
          <w:lang w:eastAsia="zh-CN"/>
          <w14:ligatures w14:val="standardContextual"/>
        </w:rPr>
        <w:t>c) ograniczenia przetwarzania swoich danych osobowych,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Calibri" w:hAnsi="Tahoma" w:cs="Tahoma"/>
          <w:color w:val="000000"/>
          <w:lang w:eastAsia="zh-CN"/>
          <w14:ligatures w14:val="standardContextual"/>
        </w:rPr>
        <w:t xml:space="preserve">d) wniesienia sprzeciwu wobec przetwarzania danych osobowych (jeżeli dalsze przetwarzanie nie jest niezbędne do wywiązania się przez Administratora z obowiązku prawnego i nie występują inne nadrzędne prawne podstawy przetwarzania). 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  <w14:ligatures w14:val="standardContextual"/>
        </w:rPr>
      </w:pP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Calibri" w:hAnsi="Tahoma" w:cs="Tahoma"/>
          <w:color w:val="000000"/>
          <w:lang w:eastAsia="zh-CN"/>
          <w14:ligatures w14:val="standardContextual"/>
        </w:rPr>
        <w:t xml:space="preserve">Zawsze może Pani/Pan wycofać zgodę na ujawnienie Pani/Pana tożsamości, a na czas rozpatrywania żądania poprosić o ograniczenie przetwarzania danych. 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  <w14:ligatures w14:val="standardContextual"/>
        </w:rPr>
      </w:pP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Calibri" w:hAnsi="Tahoma" w:cs="Tahoma"/>
          <w:color w:val="000000"/>
          <w:lang w:eastAsia="zh-CN"/>
          <w14:ligatures w14:val="standardContextual"/>
        </w:rPr>
        <w:t xml:space="preserve">7) Jeżeli uważa Pani/Pan, że przetwarzając dane osobowe naruszyliśmy przepisy o ochronie danych osobowych może Pani/Pan wnieść skargę do organu nadzorczego, którym jest Prezes Urzędu Ochrony Danych Osobowych. 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ahoma" w:eastAsia="Calibri" w:hAnsi="Tahoma" w:cs="Tahoma"/>
          <w:color w:val="000000"/>
          <w:lang w:eastAsia="zh-CN"/>
          <w14:ligatures w14:val="standardContextual"/>
        </w:rPr>
      </w:pP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Calibri" w:hAnsi="Tahoma" w:cs="Tahoma"/>
          <w:color w:val="000000"/>
          <w:lang w:eastAsia="zh-CN"/>
          <w14:ligatures w14:val="standardContextual"/>
        </w:rPr>
        <w:t xml:space="preserve">8) Podanie danych przez sygnalistę: 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Calibri" w:hAnsi="Tahoma" w:cs="Tahoma"/>
          <w:color w:val="000000"/>
          <w:lang w:eastAsia="zh-CN"/>
          <w14:ligatures w14:val="standardContextual"/>
        </w:rPr>
        <w:t xml:space="preserve">a) w przypadku danych identyfikujących, jest niezbędne do realizacji obowiązków prawnych wynikających z przepisów Ustawy o ochronie sygnalistów. Brak podania informacji dot. tożsamości uniemożliwia objęcie Pani/Pana ochroną wynikającą z przepisów Ustawy o ochronie sygnalistów. 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Calibri" w:hAnsi="Tahoma" w:cs="Tahoma"/>
          <w:color w:val="000000"/>
          <w:lang w:eastAsia="zh-CN"/>
          <w14:ligatures w14:val="standardContextual"/>
        </w:rPr>
        <w:t xml:space="preserve">b) w przypadku danych korespondencyjnych, jest konieczne do realizacji obowiązków ustawowych w zakresie udzielania informacji sygnaliście. </w:t>
      </w:r>
    </w:p>
    <w:p w:rsidR="000707BE" w:rsidRPr="000707BE" w:rsidRDefault="000707BE" w:rsidP="000707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  <w14:ligatures w14:val="standardContextual"/>
        </w:rPr>
      </w:pPr>
      <w:r w:rsidRPr="000707BE">
        <w:rPr>
          <w:rFonts w:ascii="Tahoma" w:eastAsia="Calibri" w:hAnsi="Tahoma" w:cs="Tahoma"/>
          <w:color w:val="000000"/>
          <w:lang w:eastAsia="zh-CN"/>
          <w14:ligatures w14:val="standardContextual"/>
        </w:rPr>
        <w:t xml:space="preserve">c) w przypadku ewentualnego wyrażenia zgody na ujawnienie Pani/Pana tożsamości, jest dobrowolne. </w:t>
      </w:r>
    </w:p>
    <w:p w:rsidR="000707BE" w:rsidRPr="000707BE" w:rsidRDefault="000707BE" w:rsidP="000707BE">
      <w:pPr>
        <w:suppressAutoHyphens/>
        <w:spacing w:after="0" w:line="240" w:lineRule="auto"/>
        <w:rPr>
          <w:rFonts w:ascii="Tahoma" w:eastAsia="Times New Roman" w:hAnsi="Tahoma" w:cs="Tahoma"/>
          <w:color w:val="000000"/>
          <w:lang w:eastAsia="zh-CN"/>
          <w14:ligatures w14:val="standardContextual"/>
        </w:rPr>
      </w:pPr>
    </w:p>
    <w:p w:rsidR="000707BE" w:rsidRDefault="000707BE">
      <w:bookmarkStart w:id="0" w:name="_GoBack"/>
      <w:bookmarkEnd w:id="0"/>
    </w:p>
    <w:p w:rsidR="000707BE" w:rsidRDefault="000707BE"/>
    <w:sectPr w:rsidR="000707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BF14BC"/>
    <w:multiLevelType w:val="multilevel"/>
    <w:tmpl w:val="49B4E83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7BE"/>
    <w:rsid w:val="000707BE"/>
    <w:rsid w:val="004B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E1EC9"/>
  <w15:chartTrackingRefBased/>
  <w15:docId w15:val="{95A19FF0-7624-4D87-BE1E-08A315302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1168</Words>
  <Characters>7008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Kosiedowska</dc:creator>
  <cp:keywords/>
  <dc:description/>
  <cp:lastModifiedBy>Joanna Kosiedowska</cp:lastModifiedBy>
  <cp:revision>1</cp:revision>
  <dcterms:created xsi:type="dcterms:W3CDTF">2025-01-21T09:51:00Z</dcterms:created>
  <dcterms:modified xsi:type="dcterms:W3CDTF">2025-01-21T09:52:00Z</dcterms:modified>
</cp:coreProperties>
</file>