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exact" w:line="293" w:before="283" w:after="0"/>
        <w:jc w:val="left"/>
        <w:rPr>
          <w:rFonts w:ascii="Times New Roman" w:hAnsi="Times New Roman" w:cs="Times New Roman" w:asciiTheme="majorBidi" w:cstheme="majorBidi" w:hAnsiTheme="majorBidi"/>
          <w:color w:val="000000"/>
          <w:sz w:val="28"/>
          <w:szCs w:val="24"/>
          <w:lang w:val="pl-PL"/>
        </w:rPr>
      </w:pPr>
      <w:r>
        <w:rPr>
          <w:rFonts w:cs="Calibri"/>
          <w:color w:val="000000"/>
          <w:sz w:val="24"/>
          <w:lang w:val="pl-PL"/>
        </w:rPr>
        <w:t xml:space="preserve"> </w:t>
      </w:r>
    </w:p>
    <w:p>
      <w:pPr>
        <w:pStyle w:val="Normal"/>
        <w:jc w:val="center"/>
        <w:rPr>
          <w:rFonts w:ascii="Times New Roman" w:hAnsi="Times New Roman" w:cs="Times New Roman" w:asciiTheme="majorBidi" w:cstheme="majorBidi" w:hAnsiTheme="majorBidi"/>
          <w:b/>
          <w:bCs/>
          <w:sz w:val="24"/>
          <w:szCs w:val="24"/>
        </w:rPr>
      </w:pPr>
      <w:r>
        <w:rPr>
          <w:rFonts w:cs="Times New Roman" w:ascii="Times New Roman" w:hAnsi="Times New Roman" w:asciiTheme="majorBidi" w:cstheme="majorBidi" w:hAnsiTheme="majorBidi"/>
          <w:b/>
          <w:bCs/>
          <w:sz w:val="24"/>
          <w:szCs w:val="24"/>
        </w:rPr>
        <w:t xml:space="preserve">WNIOSEK O PŁATNOŚĆ </w:t>
      </w:r>
    </w:p>
    <w:p>
      <w:pPr>
        <w:pStyle w:val="Normal"/>
        <w:widowControl w:val="false"/>
        <w:spacing w:lineRule="exact" w:line="293" w:before="0" w:after="0"/>
        <w:jc w:val="center"/>
        <w:rPr>
          <w:rFonts w:ascii="Times New Roman" w:hAnsi="Times New Roman" w:cs="Times New Roman" w:asciiTheme="majorBidi" w:cstheme="majorBidi" w:hAnsiTheme="majorBidi"/>
          <w:b/>
          <w:bCs/>
          <w:color w:val="000000"/>
          <w:sz w:val="24"/>
          <w:lang w:val="pl-PL"/>
        </w:rPr>
      </w:pPr>
      <w:r>
        <w:rPr>
          <w:rFonts w:cs="Times New Roman" w:ascii="Times New Roman" w:hAnsi="Times New Roman" w:asciiTheme="majorBidi" w:cstheme="majorBidi" w:hAnsiTheme="majorBidi"/>
          <w:b/>
          <w:bCs/>
          <w:color w:val="000000"/>
          <w:sz w:val="24"/>
          <w:lang w:val="pl-PL"/>
        </w:rPr>
        <w:t>w ramach programu ,,Ciepłe Mieszkanie”</w:t>
      </w:r>
    </w:p>
    <w:p>
      <w:pPr>
        <w:pStyle w:val="Normal"/>
        <w:widowControl w:val="false"/>
        <w:spacing w:lineRule="exact" w:line="293" w:before="0" w:after="0"/>
        <w:rPr>
          <w:rFonts w:ascii="Times New Roman" w:hAnsi="Times New Roman" w:cs="Times New Roman" w:asciiTheme="majorBidi" w:cstheme="majorBidi" w:hAnsiTheme="majorBidi"/>
          <w:color w:val="000000"/>
          <w:sz w:val="24"/>
          <w:lang w:val="pl-PL"/>
        </w:rPr>
      </w:pPr>
      <w:r>
        <w:rPr>
          <w:rFonts w:cs="Times New Roman" w:cstheme="majorBidi" w:ascii="Times New Roman" w:hAnsi="Times New Roman"/>
          <w:color w:val="000000"/>
          <w:sz w:val="24"/>
          <w:lang w:val="pl-PL"/>
        </w:rPr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01"/>
        <w:gridCol w:w="2238"/>
        <w:gridCol w:w="905"/>
        <w:gridCol w:w="929"/>
        <w:gridCol w:w="197"/>
        <w:gridCol w:w="1791"/>
      </w:tblGrid>
      <w:tr>
        <w:trPr/>
        <w:tc>
          <w:tcPr>
            <w:tcW w:w="9061" w:type="dxa"/>
            <w:gridSpan w:val="6"/>
            <w:tcBorders/>
          </w:tcPr>
          <w:p>
            <w:pPr>
              <w:pStyle w:val="Normal"/>
              <w:widowControl w:val="false"/>
              <w:spacing w:lineRule="exact" w:line="293" w:before="0" w:after="0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Informacje o umowie</w:t>
            </w:r>
          </w:p>
        </w:tc>
      </w:tr>
      <w:tr>
        <w:trPr/>
        <w:tc>
          <w:tcPr>
            <w:tcW w:w="3001" w:type="dxa"/>
            <w:tcBorders/>
          </w:tcPr>
          <w:p>
            <w:pPr>
              <w:pStyle w:val="Normal"/>
              <w:widowControl w:val="false"/>
              <w:spacing w:lineRule="exact" w:line="293" w:before="120" w:after="0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>Numer umowy</w:t>
            </w:r>
          </w:p>
        </w:tc>
        <w:tc>
          <w:tcPr>
            <w:tcW w:w="6060" w:type="dxa"/>
            <w:gridSpan w:val="5"/>
            <w:tcBorders/>
          </w:tcPr>
          <w:p>
            <w:pPr>
              <w:pStyle w:val="Normal"/>
              <w:widowControl w:val="false"/>
              <w:spacing w:lineRule="exact" w:line="293" w:before="0" w:after="0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9061" w:type="dxa"/>
            <w:gridSpan w:val="6"/>
            <w:tcBorders/>
          </w:tcPr>
          <w:p>
            <w:pPr>
              <w:pStyle w:val="Normal"/>
              <w:widowControl w:val="false"/>
              <w:spacing w:lineRule="exact" w:line="293" w:before="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Wysokość dofinansowania dla części 1, 2 i 3 programu – osoby fizyczne</w:t>
            </w:r>
          </w:p>
        </w:tc>
      </w:tr>
      <w:tr>
        <w:trPr/>
        <w:tc>
          <w:tcPr>
            <w:tcW w:w="3001" w:type="dxa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eastAsia="Wingdings" w:cs="Wingdings" w:ascii="Wingdings" w:hAnsi="Wingdings"/>
                <w:color w:val="000000"/>
                <w:kern w:val="0"/>
                <w:sz w:val="24"/>
                <w:szCs w:val="22"/>
                <w:lang w:val="pl-PL" w:eastAsia="en-US" w:bidi="ar-SA"/>
              </w:rPr>
              <w:sym w:font="Wingdings" w:char="f0a8"/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>PODSTAWOWEGO poziomu dofinansowania</w:t>
            </w:r>
          </w:p>
        </w:tc>
        <w:tc>
          <w:tcPr>
            <w:tcW w:w="3143" w:type="dxa"/>
            <w:gridSpan w:val="2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eastAsia="Wingdings" w:cs="Wingdings" w:ascii="Wingdings" w:hAnsi="Wingdings"/>
                <w:color w:val="000000"/>
                <w:kern w:val="0"/>
                <w:sz w:val="24"/>
                <w:szCs w:val="22"/>
                <w:lang w:val="pl-PL" w:eastAsia="en-US" w:bidi="ar-SA"/>
              </w:rPr>
              <w:sym w:font="Wingdings" w:char="f0a8"/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>PODWYŻSZONEGO poziomu dofinansowania</w:t>
            </w:r>
          </w:p>
        </w:tc>
        <w:tc>
          <w:tcPr>
            <w:tcW w:w="2917" w:type="dxa"/>
            <w:gridSpan w:val="3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eastAsia="Wingdings" w:cs="Wingdings" w:ascii="Wingdings" w:hAnsi="Wingdings"/>
                <w:color w:val="000000"/>
                <w:kern w:val="0"/>
                <w:sz w:val="24"/>
                <w:szCs w:val="22"/>
                <w:lang w:val="pl-PL" w:eastAsia="en-US" w:bidi="ar-SA"/>
              </w:rPr>
              <w:sym w:font="Wingdings" w:char="f0a8"/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>NAJWYŻSZEGO  poziomu dofinansowania</w:t>
            </w:r>
          </w:p>
        </w:tc>
      </w:tr>
      <w:tr>
        <w:trPr/>
        <w:tc>
          <w:tcPr>
            <w:tcW w:w="9061" w:type="dxa"/>
            <w:gridSpan w:val="6"/>
            <w:tcBorders/>
          </w:tcPr>
          <w:p>
            <w:pPr>
              <w:pStyle w:val="Normal"/>
              <w:widowControl w:val="false"/>
              <w:spacing w:lineRule="exact" w:line="293" w:before="120" w:after="0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Wysokość dofinansowania dla części 4 programu – wspólnoty mieszkaniowe</w:t>
            </w:r>
          </w:p>
        </w:tc>
      </w:tr>
      <w:tr>
        <w:trPr/>
        <w:tc>
          <w:tcPr>
            <w:tcW w:w="3001" w:type="dxa"/>
            <w:tcBorders/>
          </w:tcPr>
          <w:p>
            <w:pPr>
              <w:pStyle w:val="Normal"/>
              <w:widowControl w:val="false"/>
              <w:spacing w:lineRule="exact" w:line="293" w:before="12" w:after="0"/>
              <w:ind w:left="306" w:hanging="284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</w:t>
            </w:r>
            <w:r>
              <w:rPr>
                <w:rFonts w:eastAsia="Wingdings" w:cs="Wingdings" w:ascii="Wingdings" w:hAnsi="Wingdings"/>
                <w:color w:val="000000"/>
                <w:kern w:val="0"/>
                <w:sz w:val="24"/>
                <w:szCs w:val="22"/>
                <w:lang w:val="pl-PL" w:eastAsia="en-US" w:bidi="ar-SA"/>
              </w:rPr>
              <w:sym w:font="Wingdings" w:char="f0a8"/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Do kwoty </w:t>
              <w:br/>
              <w:t xml:space="preserve">350 000 zł </w:t>
            </w:r>
          </w:p>
        </w:tc>
        <w:tc>
          <w:tcPr>
            <w:tcW w:w="2238" w:type="dxa"/>
            <w:tcBorders/>
          </w:tcPr>
          <w:p>
            <w:pPr>
              <w:pStyle w:val="Normal"/>
              <w:widowControl/>
              <w:spacing w:lineRule="auto" w:line="240" w:before="120" w:after="240"/>
              <w:ind w:left="657" w:hanging="567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</w:t>
            </w:r>
            <w:r>
              <w:rPr>
                <w:rFonts w:eastAsia="Wingdings" w:cs="Wingdings" w:ascii="Wingdings" w:hAnsi="Wingdings"/>
                <w:color w:val="000000"/>
                <w:kern w:val="0"/>
                <w:sz w:val="24"/>
                <w:szCs w:val="22"/>
                <w:lang w:val="pl-PL" w:eastAsia="en-US" w:bidi="ar-SA"/>
              </w:rPr>
              <w:sym w:font="Wingdings" w:char="f0a8"/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Do kwoty </w:t>
              <w:br/>
              <w:t xml:space="preserve">360 000 zł </w:t>
            </w:r>
          </w:p>
        </w:tc>
        <w:tc>
          <w:tcPr>
            <w:tcW w:w="2031" w:type="dxa"/>
            <w:gridSpan w:val="3"/>
            <w:tcBorders/>
          </w:tcPr>
          <w:p>
            <w:pPr>
              <w:pStyle w:val="Normal"/>
              <w:widowControl/>
              <w:spacing w:lineRule="auto" w:line="240" w:before="120" w:after="240"/>
              <w:ind w:left="653" w:hanging="653"/>
              <w:rPr>
                <w:kern w:val="0"/>
                <w:szCs w:val="22"/>
                <w:lang w:eastAsia="en-US" w:bidi="ar-SA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</w:t>
            </w:r>
            <w:r>
              <w:rPr>
                <w:rFonts w:eastAsia="Wingdings" w:cs="Wingdings" w:ascii="Wingdings" w:hAnsi="Wingdings"/>
                <w:color w:val="000000"/>
                <w:kern w:val="0"/>
                <w:sz w:val="24"/>
                <w:szCs w:val="22"/>
                <w:lang w:val="pl-PL" w:eastAsia="en-US" w:bidi="ar-SA"/>
              </w:rPr>
              <w:sym w:font="Wingdings" w:char="f0a8"/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>Do kwoty</w:t>
              <w:br/>
              <w:t xml:space="preserve">375 000 zł </w:t>
            </w:r>
          </w:p>
        </w:tc>
        <w:tc>
          <w:tcPr>
            <w:tcW w:w="1791" w:type="dxa"/>
            <w:tcBorders/>
          </w:tcPr>
          <w:p>
            <w:pPr>
              <w:pStyle w:val="Normal"/>
              <w:widowControl/>
              <w:spacing w:lineRule="auto" w:line="240" w:before="120" w:after="240"/>
              <w:ind w:left="493" w:hanging="493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</w:t>
            </w:r>
            <w:r>
              <w:rPr>
                <w:rFonts w:eastAsia="Wingdings" w:cs="Wingdings" w:ascii="Wingdings" w:hAnsi="Wingdings"/>
                <w:color w:val="000000"/>
                <w:kern w:val="0"/>
                <w:sz w:val="24"/>
                <w:szCs w:val="22"/>
                <w:lang w:val="pl-PL" w:eastAsia="en-US" w:bidi="ar-SA"/>
              </w:rPr>
              <w:sym w:font="Wingdings" w:char="f0a8"/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Do kwoty 150 000 zł </w:t>
            </w:r>
          </w:p>
        </w:tc>
      </w:tr>
      <w:tr>
        <w:trPr/>
        <w:tc>
          <w:tcPr>
            <w:tcW w:w="5239" w:type="dxa"/>
            <w:gridSpan w:val="2"/>
            <w:tcBorders/>
          </w:tcPr>
          <w:p>
            <w:pPr>
              <w:pStyle w:val="Default"/>
              <w:widowControl/>
              <w:spacing w:before="0" w:after="0"/>
              <w:ind w:left="22" w:hanging="0"/>
              <w:jc w:val="left"/>
              <w:rPr>
                <w:rFonts w:ascii="Times New Roman" w:hAnsi="Times New Roman" w:cs="Times New Roman" w:asciiTheme="majorBidi" w:cstheme="majorBidi" w:hAnsiTheme="majorBidi"/>
              </w:rPr>
            </w:pPr>
            <w:r>
              <w:rPr>
                <w:rFonts w:eastAsia="Calibri" w:cs="Times New Roman" w:ascii="Times New Roman" w:hAnsi="Times New Roman" w:asciiTheme="majorBidi" w:cstheme="majorBidi" w:hAnsiTheme="majorBidi"/>
                <w:kern w:val="0"/>
                <w:lang w:val="pl-PL" w:eastAsia="en-US" w:bidi="ar-SA"/>
              </w:rPr>
              <w:t xml:space="preserve">% powierzchni całkowitej  wykorzystywanej na prowadzenie działalności gospodarczej  </w:t>
            </w:r>
          </w:p>
        </w:tc>
        <w:tc>
          <w:tcPr>
            <w:tcW w:w="3822" w:type="dxa"/>
            <w:gridSpan w:val="4"/>
            <w:tcBorders/>
          </w:tcPr>
          <w:p>
            <w:pPr>
              <w:pStyle w:val="Normal"/>
              <w:widowControl w:val="false"/>
              <w:spacing w:lineRule="exact" w:line="293" w:before="0" w:after="0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>
          <w:trHeight w:val="77" w:hRule="atLeast"/>
        </w:trPr>
        <w:tc>
          <w:tcPr>
            <w:tcW w:w="9061" w:type="dxa"/>
            <w:gridSpan w:val="6"/>
            <w:tcBorders/>
          </w:tcPr>
          <w:p>
            <w:pPr>
              <w:pStyle w:val="Normal"/>
              <w:widowControl w:val="false"/>
              <w:spacing w:lineRule="exact" w:line="293" w:before="0" w:after="0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Dane wnioskodawcy  </w:t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</w:tcPr>
          <w:p>
            <w:pPr>
              <w:pStyle w:val="Normal"/>
              <w:widowControl w:val="false"/>
              <w:spacing w:lineRule="exact" w:line="293" w:before="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Nazwisko </w:t>
            </w:r>
          </w:p>
        </w:tc>
        <w:tc>
          <w:tcPr>
            <w:tcW w:w="3822" w:type="dxa"/>
            <w:gridSpan w:val="4"/>
            <w:tcBorders/>
          </w:tcPr>
          <w:p>
            <w:pPr>
              <w:pStyle w:val="Normal"/>
              <w:widowControl w:val="false"/>
              <w:spacing w:lineRule="exact" w:line="293" w:before="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</w:tcPr>
          <w:p>
            <w:pPr>
              <w:pStyle w:val="Normal"/>
              <w:widowControl w:val="false"/>
              <w:spacing w:lineRule="exact" w:line="293" w:before="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>Imię</w:t>
            </w:r>
          </w:p>
        </w:tc>
        <w:tc>
          <w:tcPr>
            <w:tcW w:w="3822" w:type="dxa"/>
            <w:gridSpan w:val="4"/>
            <w:tcBorders/>
          </w:tcPr>
          <w:p>
            <w:pPr>
              <w:pStyle w:val="Normal"/>
              <w:widowControl w:val="false"/>
              <w:spacing w:lineRule="exact" w:line="293" w:before="0" w:after="0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</w:tcPr>
          <w:p>
            <w:pPr>
              <w:pStyle w:val="Normal"/>
              <w:widowControl/>
              <w:spacing w:lineRule="auto" w:line="240" w:before="120" w:after="240"/>
              <w:ind w:left="731" w:hanging="731"/>
              <w:jc w:val="center"/>
              <w:rPr>
                <w:rFonts w:ascii="Times New Roman" w:hAnsi="Times New Roman" w:cs="Times New Roman" w:asciiTheme="majorBidi" w:cstheme="majorBidi" w:hAnsiTheme="majorBidi"/>
                <w:sz w:val="24"/>
                <w:szCs w:val="24"/>
              </w:rPr>
            </w:pPr>
            <w:r>
              <w:rPr>
                <w:rFonts w:cs="Arial"/>
                <w:color w:val="000000"/>
                <w:kern w:val="0"/>
                <w:sz w:val="22"/>
                <w:szCs w:val="22"/>
                <w:lang w:val="pl-PL" w:eastAsia="en-US" w:bidi="ar-SA"/>
              </w:rPr>
              <w:t>Nazwa wspólnoty</w:t>
            </w:r>
          </w:p>
        </w:tc>
        <w:tc>
          <w:tcPr>
            <w:tcW w:w="3822" w:type="dxa"/>
            <w:gridSpan w:val="4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31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>Imię i nazwisko osoby/dane zarządcy  reprezentującej wspólnotę</w:t>
            </w:r>
          </w:p>
        </w:tc>
        <w:tc>
          <w:tcPr>
            <w:tcW w:w="3822" w:type="dxa"/>
            <w:gridSpan w:val="4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>PESEL</w:t>
            </w:r>
          </w:p>
        </w:tc>
        <w:tc>
          <w:tcPr>
            <w:tcW w:w="3822" w:type="dxa"/>
            <w:gridSpan w:val="4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>NIP</w:t>
            </w:r>
          </w:p>
        </w:tc>
        <w:tc>
          <w:tcPr>
            <w:tcW w:w="3822" w:type="dxa"/>
            <w:gridSpan w:val="4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9061" w:type="dxa"/>
            <w:gridSpan w:val="6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eastAsia="Wingdings" w:cs="Wingdings" w:ascii="Wingdings" w:hAnsi="Wingdings"/>
                <w:color w:val="000000"/>
                <w:kern w:val="0"/>
                <w:sz w:val="24"/>
                <w:szCs w:val="22"/>
                <w:lang w:val="pl-PL" w:eastAsia="en-US" w:bidi="ar-SA"/>
              </w:rPr>
              <w:sym w:font="Wingdings" w:char="f0a8"/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- oświadczam, że od daty złożenia wniosku o dofinansowanie nie dokonałem/łam zbycia lokalu mieszkalnego objętego dofinansowaniem </w:t>
            </w:r>
          </w:p>
        </w:tc>
      </w:tr>
      <w:tr>
        <w:trPr>
          <w:trHeight w:val="20" w:hRule="atLeast"/>
        </w:trPr>
        <w:tc>
          <w:tcPr>
            <w:tcW w:w="9061" w:type="dxa"/>
            <w:gridSpan w:val="6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eastAsia="Wingdings" w:cs="Wingdings" w:ascii="Wingdings" w:hAnsi="Wingdings"/>
                <w:color w:val="000000"/>
                <w:kern w:val="0"/>
                <w:sz w:val="24"/>
                <w:szCs w:val="22"/>
                <w:lang w:val="pl-PL" w:eastAsia="en-US" w:bidi="ar-SA"/>
              </w:rPr>
              <w:sym w:font="Wingdings" w:char="f0a8"/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- oświadczam, że od daty złożenia wniosku o dofinansowanie nie straciliśmy statutu wspólnoty mieszkaniowej i nie dokonaliśmy zbycia części nieruchomości we wspólnocie  </w:t>
            </w:r>
          </w:p>
        </w:tc>
      </w:tr>
      <w:tr>
        <w:trPr>
          <w:trHeight w:val="20" w:hRule="atLeast"/>
        </w:trPr>
        <w:tc>
          <w:tcPr>
            <w:tcW w:w="9061" w:type="dxa"/>
            <w:gridSpan w:val="6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Informacje o rozliczeniu przedsięwzięcia</w:t>
            </w:r>
          </w:p>
        </w:tc>
      </w:tr>
      <w:tr>
        <w:trPr>
          <w:trHeight w:val="20" w:hRule="atLeast"/>
        </w:trPr>
        <w:tc>
          <w:tcPr>
            <w:tcW w:w="9061" w:type="dxa"/>
            <w:gridSpan w:val="6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eastAsia="Wingdings" w:cs="Wingdings" w:ascii="Wingdings" w:hAnsi="Wingdings"/>
                <w:color w:val="000000"/>
                <w:kern w:val="0"/>
                <w:sz w:val="24"/>
                <w:szCs w:val="22"/>
                <w:lang w:val="pl-PL" w:eastAsia="en-US" w:bidi="ar-SA"/>
              </w:rPr>
              <w:sym w:font="Wingdings" w:char="f0a8"/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- oświadczam, że przedsięwzięcie zostało zakończone </w:t>
            </w:r>
          </w:p>
        </w:tc>
      </w:tr>
      <w:tr>
        <w:trPr>
          <w:trHeight w:val="20" w:hRule="atLeast"/>
        </w:trPr>
        <w:tc>
          <w:tcPr>
            <w:tcW w:w="7270" w:type="dxa"/>
            <w:gridSpan w:val="5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>Data zakończenia przedsięwzięcia (data wystawienia ostatniej faktury, lub równoważnego dokumentu księgowego, lub dokumentu potwierdzającego wykonanie pracy)</w:t>
            </w:r>
          </w:p>
        </w:tc>
        <w:tc>
          <w:tcPr>
            <w:tcW w:w="1791" w:type="dxa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9061" w:type="dxa"/>
            <w:gridSpan w:val="6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447" w:hanging="425"/>
              <w:jc w:val="left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lang w:val="pl-PL"/>
              </w:rPr>
            </w:pPr>
            <w:r>
              <w:rPr>
                <w:rFonts w:eastAsia="Wingdings" w:cs="Wingdings" w:ascii="Wingdings" w:hAnsi="Wingdings"/>
                <w:color w:val="000000"/>
                <w:kern w:val="0"/>
                <w:sz w:val="24"/>
                <w:szCs w:val="22"/>
                <w:lang w:val="pl-PL" w:eastAsia="en-US" w:bidi="ar-SA"/>
              </w:rPr>
              <w:sym w:font="Wingdings" w:char="f0a8"/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2"/>
                <w:lang w:val="pl-PL" w:eastAsia="en-US" w:bidi="ar-SA"/>
              </w:rPr>
              <w:t>- oświadczam, że do niniejszego wniosku dołączam wszystkie dokumenty niezbędne do rozliczenia dotacji, które całkowicie pokrywają koszty wydatkowane na cel określony w umowie zawartej z Gminą Miejską Lubin i zostały wykorzystane jedynie na ten cel (zgodnie z niniejszym wnioskiem)</w:t>
            </w:r>
          </w:p>
        </w:tc>
      </w:tr>
      <w:tr>
        <w:trPr>
          <w:trHeight w:val="20" w:hRule="atLeast"/>
        </w:trPr>
        <w:tc>
          <w:tcPr>
            <w:tcW w:w="9061" w:type="dxa"/>
            <w:gridSpan w:val="6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Dotacja:  </w:t>
            </w:r>
          </w:p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Koszty kwalifikowane</w:t>
            </w:r>
          </w:p>
        </w:tc>
        <w:tc>
          <w:tcPr>
            <w:tcW w:w="3822" w:type="dxa"/>
            <w:gridSpan w:val="4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Kwota kosztów kwalifikowanych wg. dokumentów zakupu</w:t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12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1"/>
                <w:kern w:val="0"/>
                <w:sz w:val="24"/>
                <w:szCs w:val="24"/>
                <w:lang w:val="pl-PL" w:eastAsia="en-US" w:bidi="ar-SA"/>
              </w:rPr>
              <w:t>Pompa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-2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ciepła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-1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powietrze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-1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/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1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woda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Default"/>
              <w:widowControl/>
              <w:spacing w:before="0" w:after="0"/>
              <w:ind w:left="306" w:hanging="284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</w:rPr>
            </w:pPr>
            <w:r>
              <w:rPr>
                <w:rFonts w:eastAsia="Calibri" w:cs="Times New Roman" w:cstheme="majorBidi" w:ascii="Times New Roman" w:hAnsi="Times New Roman"/>
                <w:b/>
                <w:bCs/>
                <w:kern w:val="0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12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1"/>
                <w:kern w:val="0"/>
                <w:sz w:val="24"/>
                <w:szCs w:val="24"/>
                <w:lang w:val="pl-PL" w:eastAsia="en-US" w:bidi="ar-SA"/>
              </w:rPr>
              <w:t>Pompa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-2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ciepła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-1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typu powietrze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1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/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-1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powietrze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Calibri" w:hAnsi="Calibr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283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Gruntowa pompa ciepła o podwyższonej klasie efektywności energetycznej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Calibri" w:hAnsi="Calibr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283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Kocioł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2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gazowy kondensacyjny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Calibri" w:hAnsi="Calibr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283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Kotłownia gazowa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Calibri" w:hAnsi="Calibr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12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Kocioł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2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-1"/>
                <w:kern w:val="0"/>
                <w:sz w:val="24"/>
                <w:szCs w:val="24"/>
                <w:lang w:val="pl-PL" w:eastAsia="en-US" w:bidi="ar-SA"/>
              </w:rPr>
              <w:t>na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2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pellet drzewny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-2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o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1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podwyższonym standardzie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Calibri" w:hAnsi="Calibr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12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Kocioł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2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-1"/>
                <w:kern w:val="0"/>
                <w:sz w:val="24"/>
                <w:szCs w:val="24"/>
                <w:lang w:val="pl-PL" w:eastAsia="en-US" w:bidi="ar-SA"/>
              </w:rPr>
              <w:t xml:space="preserve">zgazowujący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drewno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-2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o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1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podwyższonym standardzie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Calibri" w:hAnsi="Calibr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283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Ogrzewanie elektryczne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Calibri" w:hAnsi="Calibr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283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Instalacja centralnego ogrzewania oraz instalacja ciepłej wody użytkowej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Calibri" w:hAnsi="Calibr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12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Podłączenie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1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lokalu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-1"/>
                <w:kern w:val="0"/>
                <w:sz w:val="24"/>
                <w:szCs w:val="24"/>
                <w:lang w:val="pl-PL" w:eastAsia="en-US" w:bidi="ar-SA"/>
              </w:rPr>
              <w:t xml:space="preserve"> do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3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efektywnego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2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źródła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-1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ciepła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Calibri" w:hAnsi="Calibr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12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Podłączenie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1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-1"/>
                <w:kern w:val="0"/>
                <w:sz w:val="24"/>
                <w:szCs w:val="24"/>
                <w:lang w:val="pl-PL" w:eastAsia="en-US" w:bidi="ar-SA"/>
              </w:rPr>
              <w:t>do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spacing w:val="3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sieci ciepłowniczej wraz z przyłączem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Calibri" w:hAnsi="Calibr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12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 xml:space="preserve">Wentylacja mechaniczna z odzyskiem ciepła 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lang w:val="pl-PL"/>
              </w:rPr>
            </w:pPr>
            <w:r>
              <w:rPr>
                <w:rFonts w:cs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489" w:before="12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 xml:space="preserve">Mikroinstalacja fotowoltaiczna 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lang w:val="pl-PL"/>
              </w:rPr>
            </w:pPr>
            <w:r>
              <w:rPr>
                <w:rFonts w:cs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9061" w:type="dxa"/>
            <w:gridSpan w:val="6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b/>
                <w:bCs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Stolarka okienna drzwiowa oraz ocieplenie przegród budowlanych </w:t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Koszty kwalifikowane</w:t>
            </w:r>
          </w:p>
        </w:tc>
        <w:tc>
          <w:tcPr>
            <w:tcW w:w="1834" w:type="dxa"/>
            <w:gridSpan w:val="2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Liczba m</w:t>
            </w: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vertAlign w:val="superscript"/>
                <w:lang w:val="pl-PL" w:eastAsia="en-US" w:bidi="ar-SA"/>
              </w:rPr>
              <w:t>2</w:t>
            </w: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 stolarki</w:t>
            </w:r>
          </w:p>
        </w:tc>
        <w:tc>
          <w:tcPr>
            <w:tcW w:w="1988" w:type="dxa"/>
            <w:gridSpan w:val="2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Kwota kosztów kwalifikowanych wg. dokumentów zakupu</w:t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12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 xml:space="preserve">Stolarka okienna </w:t>
            </w:r>
          </w:p>
        </w:tc>
        <w:tc>
          <w:tcPr>
            <w:tcW w:w="1834" w:type="dxa"/>
            <w:gridSpan w:val="2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lang w:val="pl-PL"/>
              </w:rPr>
            </w:pPr>
            <w:r>
              <w:rPr>
                <w:rFonts w:cs="Arial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988" w:type="dxa"/>
            <w:gridSpan w:val="2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lang w:val="pl-PL"/>
              </w:rPr>
            </w:pPr>
            <w:r>
              <w:rPr>
                <w:rFonts w:cs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489" w:before="12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Stolarka drzwiowa</w:t>
            </w:r>
          </w:p>
        </w:tc>
        <w:tc>
          <w:tcPr>
            <w:tcW w:w="1834" w:type="dxa"/>
            <w:gridSpan w:val="2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lang w:val="pl-PL"/>
              </w:rPr>
            </w:pPr>
            <w:r>
              <w:rPr>
                <w:rFonts w:cs="Arial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988" w:type="dxa"/>
            <w:gridSpan w:val="2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lang w:val="pl-PL"/>
              </w:rPr>
            </w:pPr>
            <w:r>
              <w:rPr>
                <w:rFonts w:cs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489" w:before="99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 xml:space="preserve">Ocieplenie przegród budowlanych </w:t>
            </w:r>
          </w:p>
        </w:tc>
        <w:tc>
          <w:tcPr>
            <w:tcW w:w="1834" w:type="dxa"/>
            <w:gridSpan w:val="2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lang w:val="pl-PL"/>
              </w:rPr>
            </w:pPr>
            <w:r>
              <w:rPr>
                <w:rFonts w:cs="Arial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988" w:type="dxa"/>
            <w:gridSpan w:val="2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lang w:val="pl-PL"/>
              </w:rPr>
            </w:pPr>
            <w:r>
              <w:rPr>
                <w:rFonts w:cs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9061" w:type="dxa"/>
            <w:gridSpan w:val="6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b/>
                <w:bCs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Dokumentacja</w:t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Koszty kwalifikowane</w:t>
            </w:r>
          </w:p>
        </w:tc>
        <w:tc>
          <w:tcPr>
            <w:tcW w:w="3822" w:type="dxa"/>
            <w:gridSpan w:val="4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Kwota kosztów kwalifikowanych wg. dokumentów zakupu</w:t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283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Dokumentacja projektowa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Calibri" w:hAnsi="Calibr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12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>Audyt energetyczny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Calibri" w:hAnsi="Calibr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exact" w:line="293" w:before="120" w:after="0"/>
              <w:jc w:val="center"/>
              <w:rPr>
                <w:rFonts w:ascii="Times New Roman" w:hAnsi="Times New Roman" w:cs="Times New Roman" w:asciiTheme="majorBidi" w:cstheme="majorBidi" w:hAnsiTheme="majorBidi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color w:val="000000"/>
                <w:kern w:val="0"/>
                <w:sz w:val="24"/>
                <w:szCs w:val="24"/>
                <w:lang w:val="pl-PL" w:eastAsia="en-US" w:bidi="ar-SA"/>
              </w:rPr>
              <w:t xml:space="preserve">Ekspertyza </w:t>
            </w:r>
          </w:p>
        </w:tc>
        <w:tc>
          <w:tcPr>
            <w:tcW w:w="3822" w:type="dxa"/>
            <w:gridSpan w:val="4"/>
            <w:tcBorders/>
            <w:vAlign w:val="center"/>
          </w:tcPr>
          <w:p>
            <w:pPr>
              <w:pStyle w:val="Normal"/>
              <w:widowControl/>
              <w:spacing w:lineRule="auto" w:line="240" w:before="120" w:after="240"/>
              <w:jc w:val="center"/>
              <w:rPr>
                <w:rFonts w:ascii="Calibri" w:hAnsi="Calibr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Suma wynikająca z przedłożonych dokumentów</w:t>
            </w:r>
          </w:p>
        </w:tc>
        <w:tc>
          <w:tcPr>
            <w:tcW w:w="3822" w:type="dxa"/>
            <w:gridSpan w:val="4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>
          <w:trHeight w:val="20" w:hRule="atLeast"/>
        </w:trPr>
        <w:tc>
          <w:tcPr>
            <w:tcW w:w="9061" w:type="dxa"/>
            <w:gridSpan w:val="6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Rachunek bankowy do wpłaty dofinansowania </w:t>
            </w:r>
          </w:p>
        </w:tc>
      </w:tr>
      <w:tr>
        <w:trPr>
          <w:trHeight w:val="20" w:hRule="atLeast"/>
        </w:trPr>
        <w:tc>
          <w:tcPr>
            <w:tcW w:w="5239" w:type="dxa"/>
            <w:gridSpan w:val="2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Numer rachunku bankowego</w:t>
            </w:r>
          </w:p>
        </w:tc>
        <w:tc>
          <w:tcPr>
            <w:tcW w:w="3822" w:type="dxa"/>
            <w:gridSpan w:val="4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>
          <w:trHeight w:val="402" w:hRule="atLeast"/>
        </w:trPr>
        <w:tc>
          <w:tcPr>
            <w:tcW w:w="9061" w:type="dxa"/>
            <w:gridSpan w:val="6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Załączniki</w:t>
            </w:r>
          </w:p>
        </w:tc>
      </w:tr>
      <w:tr>
        <w:trPr>
          <w:trHeight w:val="408" w:hRule="atLeast"/>
        </w:trPr>
        <w:tc>
          <w:tcPr>
            <w:tcW w:w="9061" w:type="dxa"/>
            <w:gridSpan w:val="6"/>
            <w:tcBorders/>
          </w:tcPr>
          <w:p>
            <w:pPr>
              <w:pStyle w:val="Default"/>
              <w:widowControl/>
              <w:numPr>
                <w:ilvl w:val="0"/>
                <w:numId w:val="1"/>
              </w:numPr>
              <w:spacing w:before="0" w:after="0"/>
              <w:jc w:val="both"/>
              <w:rPr>
                <w:rFonts w:ascii="Times New Roman" w:hAnsi="Times New Roman" w:cs="Times New Roman" w:asciiTheme="majorBidi" w:cstheme="majorBidi" w:hAnsiTheme="majorBidi"/>
              </w:rPr>
            </w:pPr>
            <w:r>
              <w:rPr>
                <w:rFonts w:eastAsia="Calibri" w:cs="Times New Roman" w:ascii="Times New Roman" w:hAnsi="Times New Roman" w:asciiTheme="majorBidi" w:cstheme="majorBidi" w:hAnsiTheme="majorBidi"/>
                <w:kern w:val="0"/>
                <w:lang w:val="pl-PL" w:eastAsia="en-US" w:bidi="ar-SA"/>
              </w:rPr>
              <w:t>Zestawienie dokumentów potwierdzających poniesienie kosztów kwalifikowanych</w:t>
            </w:r>
          </w:p>
        </w:tc>
      </w:tr>
      <w:tr>
        <w:trPr>
          <w:trHeight w:val="20" w:hRule="atLeast"/>
        </w:trPr>
        <w:tc>
          <w:tcPr>
            <w:tcW w:w="9061" w:type="dxa"/>
            <w:gridSpan w:val="6"/>
            <w:tcBorders/>
          </w:tcPr>
          <w:p>
            <w:pPr>
              <w:pStyle w:val="Default"/>
              <w:widowControl/>
              <w:numPr>
                <w:ilvl w:val="0"/>
                <w:numId w:val="1"/>
              </w:numPr>
              <w:spacing w:before="0" w:after="0"/>
              <w:jc w:val="both"/>
              <w:rPr>
                <w:rFonts w:ascii="Times New Roman" w:hAnsi="Times New Roman" w:cs="Times New Roman" w:asciiTheme="majorBidi" w:cstheme="majorBidi" w:hAnsiTheme="majorBidi"/>
              </w:rPr>
            </w:pPr>
            <w:r>
              <w:rPr>
                <w:rFonts w:eastAsia="Calibri" w:cs="Times New Roman" w:ascii="Times New Roman" w:hAnsi="Times New Roman" w:asciiTheme="majorBidi" w:cstheme="majorBidi" w:hAnsiTheme="majorBidi"/>
                <w:kern w:val="0"/>
                <w:lang w:val="pl-PL" w:eastAsia="en-US" w:bidi="ar-SA"/>
              </w:rPr>
              <w:t xml:space="preserve">Lista pozostałych dokumentów zaliczonych do tego wniosku o płatność sporządzona przez beneficjenta  </w:t>
            </w:r>
          </w:p>
        </w:tc>
      </w:tr>
      <w:tr>
        <w:trPr>
          <w:trHeight w:val="20" w:hRule="atLeast"/>
        </w:trPr>
        <w:tc>
          <w:tcPr>
            <w:tcW w:w="9061" w:type="dxa"/>
            <w:gridSpan w:val="6"/>
            <w:tcBorders/>
          </w:tcPr>
          <w:p>
            <w:pPr>
              <w:pStyle w:val="Default"/>
              <w:widowControl/>
              <w:numPr>
                <w:ilvl w:val="0"/>
                <w:numId w:val="1"/>
              </w:numPr>
              <w:spacing w:before="0" w:after="0"/>
              <w:jc w:val="both"/>
              <w:rPr>
                <w:rFonts w:ascii="Times New Roman" w:hAnsi="Times New Roman" w:cs="Times New Roman" w:asciiTheme="majorBidi" w:cstheme="majorBidi" w:hAnsiTheme="majorBidi"/>
              </w:rPr>
            </w:pPr>
            <w:r>
              <w:rPr>
                <w:rFonts w:eastAsia="Calibri" w:cs="Times New Roman" w:ascii="Times New Roman" w:hAnsi="Times New Roman" w:asciiTheme="majorBidi" w:cstheme="majorBidi" w:hAnsiTheme="majorBidi"/>
                <w:kern w:val="0"/>
                <w:lang w:val="pl-PL" w:eastAsia="en-US" w:bidi="ar-SA"/>
              </w:rPr>
              <w:t xml:space="preserve">Protokół odbioru prac wykonawcy   </w:t>
            </w:r>
          </w:p>
        </w:tc>
      </w:tr>
      <w:tr>
        <w:trPr>
          <w:trHeight w:val="20" w:hRule="atLeast"/>
        </w:trPr>
        <w:tc>
          <w:tcPr>
            <w:tcW w:w="9061" w:type="dxa"/>
            <w:gridSpan w:val="6"/>
            <w:tcBorders/>
          </w:tcPr>
          <w:p>
            <w:pPr>
              <w:pStyle w:val="Default"/>
              <w:widowControl/>
              <w:numPr>
                <w:ilvl w:val="0"/>
                <w:numId w:val="1"/>
              </w:numPr>
              <w:spacing w:before="0" w:after="0"/>
              <w:jc w:val="both"/>
              <w:rPr>
                <w:rFonts w:ascii="Times New Roman" w:hAnsi="Times New Roman" w:cs="Times New Roman" w:asciiTheme="majorBidi" w:cstheme="majorBidi" w:hAnsiTheme="majorBidi"/>
              </w:rPr>
            </w:pPr>
            <w:r>
              <w:rPr>
                <w:rFonts w:eastAsia="Calibri" w:cs="Times New Roman" w:ascii="Times New Roman" w:hAnsi="Times New Roman" w:asciiTheme="majorBidi" w:cstheme="majorBidi" w:hAnsiTheme="majorBidi"/>
                <w:kern w:val="0"/>
                <w:lang w:val="pl-PL" w:eastAsia="en-US" w:bidi="ar-SA"/>
              </w:rPr>
              <w:t xml:space="preserve">Dokument podsumowujący audyt energetyczny   </w:t>
            </w:r>
          </w:p>
        </w:tc>
      </w:tr>
    </w:tbl>
    <w:p>
      <w:pPr>
        <w:pStyle w:val="Default"/>
        <w:rPr>
          <w:rFonts w:ascii="Times New Roman" w:hAnsi="Times New Roman" w:cs="Times New Roman" w:asciiTheme="majorBidi" w:cstheme="majorBidi" w:hAnsiTheme="majorBidi"/>
          <w:b/>
          <w:bCs/>
        </w:rPr>
      </w:pPr>
      <w:r>
        <w:rPr>
          <w:rFonts w:cs="Times New Roman" w:cstheme="majorBidi" w:ascii="Times New Roman" w:hAnsi="Times New Roman"/>
          <w:b/>
          <w:bCs/>
        </w:rPr>
      </w:r>
    </w:p>
    <w:p>
      <w:pPr>
        <w:pStyle w:val="Default"/>
        <w:rPr>
          <w:rFonts w:ascii="Times New Roman" w:hAnsi="Times New Roman" w:cs="Times New Roman" w:asciiTheme="majorBidi" w:cstheme="majorBidi" w:hAnsiTheme="majorBidi"/>
          <w:b/>
          <w:bCs/>
        </w:rPr>
      </w:pPr>
      <w:r>
        <w:rPr>
          <w:rFonts w:cs="Times New Roman" w:ascii="Times New Roman" w:hAnsi="Times New Roman" w:asciiTheme="majorBidi" w:cstheme="majorBidi" w:hAnsiTheme="majorBidi"/>
          <w:b/>
          <w:bCs/>
        </w:rPr>
        <w:t xml:space="preserve">OŚWIADCZENIA </w:t>
      </w:r>
    </w:p>
    <w:p>
      <w:pPr>
        <w:pStyle w:val="Default"/>
        <w:rPr>
          <w:rFonts w:ascii="Times New Roman" w:hAnsi="Times New Roman" w:cs="Times New Roman" w:asciiTheme="majorBidi" w:cstheme="majorBidi" w:hAnsiTheme="majorBidi"/>
        </w:rPr>
      </w:pPr>
      <w:r>
        <w:rPr>
          <w:rFonts w:cs="Times New Roman" w:cstheme="majorBidi"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b/>
          <w:bCs/>
          <w:sz w:val="24"/>
          <w:szCs w:val="24"/>
          <w:lang w:val="pl-PL"/>
        </w:rPr>
      </w:pPr>
      <w:r>
        <w:rPr>
          <w:rFonts w:eastAsia="Calibri" w:cs="Times New Roman" w:ascii="Times New Roman" w:hAnsi="Times New Roman" w:asciiTheme="majorBidi" w:cstheme="majorBidi" w:eastAsiaTheme="minorHAnsi" w:hAnsiTheme="majorBidi"/>
          <w:b/>
          <w:bCs/>
          <w:sz w:val="24"/>
          <w:szCs w:val="24"/>
          <w:lang w:val="pl-PL"/>
        </w:rPr>
        <w:t>Oświadczenie o odpowiedzialności karnej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sz w:val="24"/>
          <w:szCs w:val="24"/>
          <w:lang w:val="pl-PL"/>
        </w:rPr>
      </w:pPr>
      <w:r>
        <w:rPr>
          <w:rFonts w:eastAsia="Calibri" w:cs="Times New Roman" w:ascii="Times New Roman" w:hAnsi="Times New Roman" w:asciiTheme="majorBidi" w:cstheme="majorBidi" w:eastAsiaTheme="minorHAnsi" w:hAnsiTheme="majorBidi"/>
          <w:sz w:val="24"/>
          <w:szCs w:val="24"/>
          <w:lang w:val="pl-PL"/>
        </w:rPr>
        <w:t>Oświadczam, że jest mi / nam znana odpowiedzialność karna, w szczególności za złożenie podrobionego, przerobionego, poświadczającego nieprawdę albo nierzetelnego dokumentu albo złożenie nierzetelnego, pisemnego oświadczenia dotyczącego okoliczności mających istotne znaczenie dla uzyskania dofinansowania wynikająca z art. 297 ustawy z dnia 6 czerwca 1997 roku – Kodeks karny.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sz w:val="24"/>
          <w:szCs w:val="24"/>
          <w:lang w:val="pl-PL"/>
        </w:rPr>
      </w:pPr>
      <w:r>
        <w:rPr>
          <w:rFonts w:eastAsia="Calibri" w:cs="Times New Roman" w:cstheme="majorBidi" w:eastAsiaTheme="minorHAnsi" w:ascii="Times New Roman" w:hAnsi="Times New Roman"/>
          <w:sz w:val="24"/>
          <w:szCs w:val="24"/>
          <w:lang w:val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b/>
          <w:bCs/>
          <w:sz w:val="24"/>
          <w:szCs w:val="24"/>
          <w:lang w:val="pl-PL"/>
        </w:rPr>
      </w:pPr>
      <w:r>
        <w:rPr>
          <w:rFonts w:eastAsia="Calibri" w:cs="Times New Roman" w:ascii="Times New Roman" w:hAnsi="Times New Roman" w:asciiTheme="majorBidi" w:cstheme="majorBidi" w:eastAsiaTheme="minorHAnsi" w:hAnsiTheme="majorBidi"/>
          <w:b/>
          <w:bCs/>
          <w:sz w:val="24"/>
          <w:szCs w:val="24"/>
          <w:lang w:val="pl-PL"/>
        </w:rPr>
        <w:t>Oświadczenie o realizacji zakresu rzeczowego w lokalu mieszkalnym lub budynku mieszkalnym objętym dofinansowaniem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b/>
          <w:bCs/>
          <w:sz w:val="24"/>
          <w:szCs w:val="24"/>
          <w:lang w:val="pl-PL"/>
        </w:rPr>
      </w:pPr>
      <w:r>
        <w:rPr>
          <w:rFonts w:eastAsia="Calibri" w:cs="Times New Roman" w:cstheme="majorBidi" w:eastAsiaTheme="minorHAnsi" w:ascii="Times New Roman" w:hAnsi="Times New Roman"/>
          <w:b/>
          <w:bCs/>
          <w:sz w:val="24"/>
          <w:szCs w:val="24"/>
          <w:lang w:val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sz w:val="24"/>
          <w:szCs w:val="24"/>
          <w:lang w:val="pl-PL"/>
        </w:rPr>
      </w:pPr>
      <w:r>
        <w:rPr>
          <w:rFonts w:eastAsia="Calibri" w:cs="Times New Roman" w:ascii="Times New Roman" w:hAnsi="Times New Roman" w:asciiTheme="majorBidi" w:cstheme="majorBidi" w:eastAsiaTheme="minorHAnsi" w:hAnsiTheme="majorBidi"/>
          <w:sz w:val="24"/>
          <w:szCs w:val="24"/>
          <w:lang w:val="pl-PL"/>
        </w:rPr>
        <w:t xml:space="preserve">Zakres rzeczowy przedsięwzięcia podlegający rozliczeniu w niniejszym wniosku o płatność odpowiada przeznaczeniu, któremu ma służyć, został zamontowany w lokalu mieszkalnym </w:t>
        <w:br/>
        <w:t>w budynku wielorodzinnym / budynku mieszkalnym* objętym dofinansowaniem i jest gotowy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sz w:val="24"/>
          <w:szCs w:val="24"/>
          <w:lang w:val="pl-PL"/>
        </w:rPr>
      </w:pPr>
      <w:r>
        <w:rPr>
          <w:rFonts w:eastAsia="Calibri" w:cs="Times New Roman" w:ascii="Times New Roman" w:hAnsi="Times New Roman" w:asciiTheme="majorBidi" w:cstheme="majorBidi" w:eastAsiaTheme="minorHAnsi" w:hAnsiTheme="majorBidi"/>
          <w:sz w:val="24"/>
          <w:szCs w:val="24"/>
          <w:lang w:val="pl-PL"/>
        </w:rPr>
        <w:t>do eksploatacji.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sz w:val="24"/>
          <w:szCs w:val="24"/>
          <w:lang w:val="pl-PL"/>
        </w:rPr>
      </w:pPr>
      <w:r>
        <w:rPr>
          <w:rFonts w:eastAsia="Calibri" w:cs="Times New Roman" w:cstheme="majorBidi" w:eastAsiaTheme="minorHAnsi" w:ascii="Times New Roman" w:hAnsi="Times New Roman"/>
          <w:sz w:val="24"/>
          <w:szCs w:val="24"/>
          <w:lang w:val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b/>
          <w:bCs/>
          <w:sz w:val="24"/>
          <w:szCs w:val="24"/>
          <w:lang w:val="pl-PL"/>
        </w:rPr>
      </w:pPr>
      <w:r>
        <w:rPr>
          <w:rFonts w:eastAsia="Calibri" w:cs="Times New Roman" w:ascii="Times New Roman" w:hAnsi="Times New Roman" w:asciiTheme="majorBidi" w:cstheme="majorBidi" w:eastAsiaTheme="minorHAnsi" w:hAnsiTheme="majorBidi"/>
          <w:b/>
          <w:bCs/>
          <w:sz w:val="24"/>
          <w:szCs w:val="24"/>
          <w:lang w:val="pl-PL"/>
        </w:rPr>
        <w:t>Oświadczenie o spełnieniu warunków Programu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sz w:val="24"/>
          <w:szCs w:val="24"/>
          <w:lang w:val="pl-PL"/>
        </w:rPr>
      </w:pPr>
      <w:r>
        <w:rPr>
          <w:rFonts w:eastAsia="Calibri" w:cs="Times New Roman" w:ascii="Times New Roman" w:hAnsi="Times New Roman" w:asciiTheme="majorBidi" w:cstheme="majorBidi" w:eastAsiaTheme="minorHAnsi" w:hAnsiTheme="majorBidi"/>
          <w:sz w:val="24"/>
          <w:szCs w:val="24"/>
          <w:lang w:val="pl-PL"/>
        </w:rPr>
        <w:t xml:space="preserve">Oświadczam/y, że wszystkie urządzenia, materiały i usługi przedstawione do rozliczenia w ramach tego wniosku o płatność zostały zrealizowane zgodnie z warunkami Programu </w:t>
        <w:br/>
        <w:t xml:space="preserve">i wymaganiami technicznymi określonymi w Regulaminie naboru określającym sposób składania i rozpatrywania wniosków o dofinansowanie w ramach drugiego etapu Programu priorytetowego Ciepłe Mieszkanie na terenie Gminy Miejskiej Lubin, w tym wszystkie materiały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sz w:val="24"/>
          <w:szCs w:val="24"/>
          <w:lang w:val="pl-PL"/>
        </w:rPr>
      </w:pPr>
      <w:r>
        <w:rPr>
          <w:rFonts w:eastAsia="Calibri" w:cs="Times New Roman" w:ascii="Times New Roman" w:hAnsi="Times New Roman" w:asciiTheme="majorBidi" w:cstheme="majorBidi" w:eastAsiaTheme="minorHAnsi" w:hAnsiTheme="majorBidi"/>
          <w:sz w:val="24"/>
          <w:szCs w:val="24"/>
          <w:lang w:val="pl-PL"/>
        </w:rPr>
        <w:t>i urządzenia zakupiono oraz zainstalowano jako fabrycznie nowe.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sz w:val="24"/>
          <w:szCs w:val="24"/>
          <w:lang w:val="pl-PL"/>
        </w:rPr>
      </w:pPr>
      <w:r>
        <w:rPr>
          <w:rFonts w:eastAsia="Calibri" w:cs="Times New Roman" w:cstheme="majorBidi" w:eastAsiaTheme="minorHAnsi" w:ascii="Times New Roman" w:hAnsi="Times New Roman"/>
          <w:sz w:val="24"/>
          <w:szCs w:val="24"/>
          <w:lang w:val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b/>
          <w:bCs/>
          <w:sz w:val="24"/>
          <w:szCs w:val="24"/>
          <w:lang w:val="pl-PL"/>
        </w:rPr>
      </w:pPr>
      <w:r>
        <w:rPr>
          <w:rFonts w:eastAsia="Calibri" w:cs="Times New Roman" w:ascii="Times New Roman" w:hAnsi="Times New Roman" w:asciiTheme="majorBidi" w:cstheme="majorBidi" w:eastAsiaTheme="minorHAnsi" w:hAnsiTheme="majorBidi"/>
          <w:b/>
          <w:bCs/>
          <w:sz w:val="24"/>
          <w:szCs w:val="24"/>
          <w:lang w:val="pl-PL"/>
        </w:rPr>
        <w:t>Oświadczenie o uniknięciu podwójnego dofinansowania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sz w:val="24"/>
          <w:szCs w:val="24"/>
          <w:lang w:val="pl-PL"/>
        </w:rPr>
      </w:pPr>
      <w:r>
        <w:rPr>
          <w:rFonts w:eastAsia="Calibri" w:cs="Times New Roman" w:ascii="Times New Roman" w:hAnsi="Times New Roman" w:asciiTheme="majorBidi" w:cstheme="majorBidi" w:eastAsiaTheme="minorHAnsi" w:hAnsiTheme="majorBidi"/>
          <w:sz w:val="24"/>
          <w:szCs w:val="24"/>
          <w:lang w:val="pl-PL"/>
        </w:rPr>
        <w:t>Oświadczam/y, że łączna kwota dofinansowania realizowanego przedsięwzięcia w ramach Programu ze wszystkich środków publicznych nie przekracza 100% kosztów kwalifikowanych przedsięwzięcia.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sz w:val="24"/>
          <w:szCs w:val="24"/>
          <w:lang w:val="pl-PL"/>
        </w:rPr>
      </w:pPr>
      <w:r>
        <w:rPr>
          <w:rFonts w:eastAsia="Calibri" w:cs="Times New Roman" w:cstheme="majorBidi" w:eastAsiaTheme="minorHAnsi" w:ascii="Times New Roman" w:hAnsi="Times New Roman"/>
          <w:sz w:val="24"/>
          <w:szCs w:val="24"/>
          <w:lang w:val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b/>
          <w:bCs/>
          <w:sz w:val="24"/>
          <w:szCs w:val="24"/>
          <w:lang w:val="pl-PL"/>
        </w:rPr>
      </w:pPr>
      <w:r>
        <w:rPr>
          <w:rFonts w:eastAsia="Calibri" w:cs="Times New Roman" w:ascii="Times New Roman" w:hAnsi="Times New Roman" w:asciiTheme="majorBidi" w:cstheme="majorBidi" w:eastAsiaTheme="minorHAnsi" w:hAnsiTheme="majorBidi"/>
          <w:b/>
          <w:bCs/>
          <w:sz w:val="24"/>
          <w:szCs w:val="24"/>
          <w:lang w:val="pl-PL"/>
        </w:rPr>
        <w:t>Oświadczenie o wypełnieniu wniosku zgodnie z Instrukcją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 w:asciiTheme="majorBidi" w:cstheme="majorBidi" w:eastAsiaTheme="minorHAnsi" w:hAnsiTheme="majorBidi"/>
          <w:sz w:val="24"/>
          <w:szCs w:val="24"/>
          <w:lang w:val="pl-PL"/>
        </w:rPr>
      </w:pPr>
      <w:r>
        <w:rPr>
          <w:rFonts w:eastAsia="Calibri" w:cs="Times New Roman" w:ascii="Times New Roman" w:hAnsi="Times New Roman" w:asciiTheme="majorBidi" w:cstheme="majorBidi" w:eastAsiaTheme="minorHAnsi" w:hAnsiTheme="majorBidi"/>
          <w:sz w:val="24"/>
          <w:szCs w:val="24"/>
          <w:lang w:val="pl-PL"/>
        </w:rPr>
        <w:t>Oświadczam/y, że zapoznałem/zapoznaliśmy się z instrukcją „Jak wypełnić wniosek o płatność w ramach programu Ciepłe Mieszkanie na terenie Gminy Miejskiej Lubin i wypełniłem/wypełniliśmy wniosek zgodnie z jej treścią. Rozumiem i akceptuję zobowiązania i konsekwencje wynikające z tej Instrukcji.</w:t>
      </w:r>
    </w:p>
    <w:p>
      <w:pPr>
        <w:pStyle w:val="Default"/>
        <w:jc w:val="both"/>
        <w:rPr>
          <w:rFonts w:ascii="Times New Roman" w:hAnsi="Times New Roman" w:cs="Times New Roman" w:asciiTheme="majorBidi" w:cstheme="majorBidi" w:hAnsiTheme="majorBidi"/>
          <w:color w:val="auto"/>
        </w:rPr>
      </w:pPr>
      <w:r>
        <w:rPr>
          <w:rFonts w:cs="Times New Roman" w:cstheme="majorBidi" w:ascii="Times New Roman" w:hAnsi="Times New Roman"/>
          <w:color w:val="auto"/>
        </w:rPr>
      </w:r>
    </w:p>
    <w:p>
      <w:pPr>
        <w:pStyle w:val="Default"/>
        <w:jc w:val="both"/>
        <w:rPr>
          <w:rFonts w:ascii="Times New Roman" w:hAnsi="Times New Roman" w:cs="Times New Roman" w:asciiTheme="majorBidi" w:cstheme="majorBidi" w:hAnsiTheme="majorBidi"/>
        </w:rPr>
      </w:pPr>
      <w:r>
        <w:rPr>
          <w:rFonts w:cs="Times New Roman" w:cstheme="majorBidi" w:ascii="Times New Roman" w:hAnsi="Times New Roman"/>
        </w:rPr>
      </w:r>
    </w:p>
    <w:p>
      <w:pPr>
        <w:pStyle w:val="Default"/>
        <w:jc w:val="both"/>
        <w:rPr>
          <w:rFonts w:ascii="Times New Roman" w:hAnsi="Times New Roman" w:cs="Times New Roman" w:asciiTheme="majorBidi" w:cstheme="majorBidi" w:hAnsiTheme="majorBidi"/>
        </w:rPr>
      </w:pPr>
      <w:r>
        <w:rPr>
          <w:rFonts w:cs="Times New Roman" w:ascii="Times New Roman" w:hAnsi="Times New Roman" w:asciiTheme="majorBidi" w:cstheme="majorBidi" w:hAnsiTheme="majorBidi"/>
        </w:rPr>
        <w:tab/>
        <w:tab/>
        <w:tab/>
        <w:tab/>
        <w:tab/>
        <w:tab/>
        <w:tab/>
        <w:t>………………………………………</w:t>
      </w:r>
    </w:p>
    <w:p>
      <w:pPr>
        <w:pStyle w:val="Default"/>
        <w:jc w:val="both"/>
        <w:rPr>
          <w:rFonts w:ascii="Times New Roman" w:hAnsi="Times New Roman" w:cs="Times New Roman" w:asciiTheme="majorBidi" w:cstheme="majorBidi" w:hAnsiTheme="majorBidi"/>
        </w:rPr>
      </w:pPr>
      <w:r>
        <w:rPr>
          <w:rFonts w:cs="Times New Roman" w:ascii="Times New Roman" w:hAnsi="Times New Roman" w:asciiTheme="majorBidi" w:cstheme="majorBidi" w:hAnsiTheme="majorBidi"/>
        </w:rPr>
        <w:tab/>
        <w:tab/>
        <w:tab/>
        <w:tab/>
        <w:tab/>
        <w:tab/>
        <w:tab/>
        <w:tab/>
        <w:t>Data / podpis</w:t>
      </w:r>
    </w:p>
    <w:p>
      <w:pPr>
        <w:pStyle w:val="Default"/>
        <w:jc w:val="both"/>
        <w:rPr>
          <w:rFonts w:ascii="Times New Roman" w:hAnsi="Times New Roman" w:cs="Times New Roman" w:asciiTheme="majorBidi" w:cstheme="majorBidi" w:hAnsiTheme="majorBidi"/>
        </w:rPr>
      </w:pPr>
      <w:r>
        <w:rPr>
          <w:rFonts w:cs="Times New Roman" w:cstheme="majorBidi" w:ascii="Times New Roman" w:hAnsi="Times New Roman"/>
        </w:rPr>
      </w:r>
    </w:p>
    <w:p>
      <w:pPr>
        <w:pStyle w:val="Default"/>
        <w:jc w:val="both"/>
        <w:rPr>
          <w:rFonts w:ascii="Times New Roman" w:hAnsi="Times New Roman" w:cs="Times New Roman" w:asciiTheme="majorBidi" w:cstheme="majorBidi" w:hAnsiTheme="majorBidi"/>
        </w:rPr>
      </w:pPr>
      <w:r>
        <w:rPr>
          <w:rFonts w:cs="Times New Roman" w:cstheme="majorBidi" w:ascii="Times New Roman" w:hAnsi="Times New Roman"/>
        </w:rPr>
      </w:r>
    </w:p>
    <w:p>
      <w:pPr>
        <w:pStyle w:val="Default"/>
        <w:jc w:val="center"/>
        <w:rPr>
          <w:rFonts w:ascii="Times New Roman" w:hAnsi="Times New Roman" w:cs="Times New Roman" w:asciiTheme="majorBidi" w:cstheme="majorBidi" w:hAnsiTheme="majorBidi"/>
          <w:b/>
          <w:bCs/>
        </w:rPr>
      </w:pPr>
      <w:r>
        <w:rPr>
          <w:rFonts w:cs="Times New Roman" w:ascii="Times New Roman" w:hAnsi="Times New Roman" w:asciiTheme="majorBidi" w:cstheme="majorBidi" w:hAnsiTheme="majorBidi"/>
          <w:b/>
          <w:bCs/>
        </w:rPr>
        <w:t>Rozliczenie finansowe przedsięwzięcia (wypełnia Gmina Miejska Lubin).</w:t>
      </w:r>
    </w:p>
    <w:p>
      <w:pPr>
        <w:pStyle w:val="Default"/>
        <w:jc w:val="center"/>
        <w:rPr>
          <w:rFonts w:ascii="Times New Roman" w:hAnsi="Times New Roman" w:cs="Times New Roman" w:asciiTheme="majorBidi" w:cstheme="majorBidi" w:hAnsiTheme="majorBidi"/>
          <w:b/>
          <w:bCs/>
        </w:rPr>
      </w:pPr>
      <w:r>
        <w:rPr>
          <w:rFonts w:cs="Times New Roman" w:cstheme="majorBidi" w:ascii="Times New Roman" w:hAnsi="Times New Roman"/>
          <w:b/>
          <w:bCs/>
        </w:rPr>
      </w:r>
    </w:p>
    <w:p>
      <w:pPr>
        <w:pStyle w:val="Normal"/>
        <w:widowControl w:val="false"/>
        <w:spacing w:lineRule="exact" w:line="293" w:before="0" w:after="0"/>
        <w:jc w:val="center"/>
        <w:rPr>
          <w:rFonts w:ascii="Times New Roman" w:hAnsi="Times New Roman" w:cs="Times New Roman" w:asciiTheme="majorBidi" w:cstheme="majorBidi" w:hAnsiTheme="majorBidi"/>
          <w:b/>
          <w:bCs/>
          <w:color w:val="000000"/>
          <w:sz w:val="24"/>
          <w:lang w:val="pl-PL"/>
        </w:rPr>
      </w:pPr>
      <w:r>
        <w:rPr>
          <w:rFonts w:cs="Times New Roman" w:ascii="Times New Roman" w:hAnsi="Times New Roman" w:asciiTheme="majorBidi" w:cstheme="majorBidi" w:hAnsiTheme="majorBidi"/>
          <w:b/>
          <w:bCs/>
          <w:color w:val="000000"/>
          <w:sz w:val="24"/>
          <w:lang w:val="pl-PL"/>
        </w:rPr>
        <w:t>w ramach programu ,,Ciepłe Mieszkanie”</w:t>
      </w:r>
    </w:p>
    <w:p>
      <w:pPr>
        <w:pStyle w:val="Normal"/>
        <w:widowControl w:val="false"/>
        <w:spacing w:lineRule="exact" w:line="293" w:before="0" w:after="0"/>
        <w:rPr>
          <w:rFonts w:ascii="Times New Roman" w:hAnsi="Times New Roman" w:cs="Times New Roman" w:asciiTheme="majorBidi" w:cstheme="majorBidi" w:hAnsiTheme="majorBidi"/>
          <w:color w:val="000000"/>
          <w:sz w:val="24"/>
          <w:lang w:val="pl-PL"/>
        </w:rPr>
      </w:pPr>
      <w:r>
        <w:rPr>
          <w:rFonts w:cs="Times New Roman" w:cstheme="majorBidi" w:ascii="Times New Roman" w:hAnsi="Times New Roman"/>
          <w:color w:val="000000"/>
          <w:sz w:val="24"/>
          <w:lang w:val="pl-PL"/>
        </w:rPr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65"/>
        <w:gridCol w:w="2266"/>
        <w:gridCol w:w="993"/>
        <w:gridCol w:w="1272"/>
        <w:gridCol w:w="2265"/>
      </w:tblGrid>
      <w:tr>
        <w:trPr/>
        <w:tc>
          <w:tcPr>
            <w:tcW w:w="5524" w:type="dxa"/>
            <w:gridSpan w:val="3"/>
            <w:tcBorders/>
          </w:tcPr>
          <w:p>
            <w:pPr>
              <w:pStyle w:val="Normal"/>
              <w:widowControl w:val="false"/>
              <w:spacing w:lineRule="exact" w:line="293" w:before="0" w:after="0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Wyliczona kwota dotacji do wypłaty w ramach wniosku, z uwzględnieniem obniżenia z tytułu prowadzenia działalności gospodarczej </w:t>
            </w:r>
          </w:p>
        </w:tc>
        <w:tc>
          <w:tcPr>
            <w:tcW w:w="3537" w:type="dxa"/>
            <w:gridSpan w:val="2"/>
            <w:tcBorders/>
          </w:tcPr>
          <w:p>
            <w:pPr>
              <w:pStyle w:val="Normal"/>
              <w:widowControl w:val="false"/>
              <w:spacing w:lineRule="exact" w:line="293" w:before="0" w:after="0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524" w:type="dxa"/>
            <w:gridSpan w:val="3"/>
            <w:tcBorders/>
          </w:tcPr>
          <w:p>
            <w:pPr>
              <w:pStyle w:val="Normal"/>
              <w:widowControl w:val="false"/>
              <w:spacing w:lineRule="exact" w:line="293" w:before="0" w:after="0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Zatwierdzona kwota dotacji do wypłaty w ramach wniosku </w:t>
            </w:r>
          </w:p>
        </w:tc>
        <w:tc>
          <w:tcPr>
            <w:tcW w:w="3537" w:type="dxa"/>
            <w:gridSpan w:val="2"/>
            <w:tcBorders/>
          </w:tcPr>
          <w:p>
            <w:pPr>
              <w:pStyle w:val="Normal"/>
              <w:widowControl w:val="false"/>
              <w:spacing w:lineRule="exact" w:line="293" w:before="0" w:after="0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265" w:type="dxa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22" w:hanging="0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>Data i podpis osoby weryfikującej wniosek</w:t>
            </w:r>
          </w:p>
        </w:tc>
        <w:tc>
          <w:tcPr>
            <w:tcW w:w="2266" w:type="dxa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  <w:tc>
          <w:tcPr>
            <w:tcW w:w="2265" w:type="dxa"/>
            <w:gridSpan w:val="2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firstLine="29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ascii="Times New Roman" w:hAnsi="Times New Roman" w:asciiTheme="majorBidi" w:cstheme="majorBidi" w:hAnsiTheme="majorBidi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  <w:t xml:space="preserve">Data i podpis osoby akceptującej akceptującego </w:t>
            </w:r>
          </w:p>
        </w:tc>
        <w:tc>
          <w:tcPr>
            <w:tcW w:w="2265" w:type="dxa"/>
            <w:tcBorders/>
          </w:tcPr>
          <w:p>
            <w:pPr>
              <w:pStyle w:val="Normal"/>
              <w:widowControl w:val="false"/>
              <w:spacing w:lineRule="exact" w:line="293" w:before="0" w:after="0"/>
              <w:ind w:left="731" w:hanging="709"/>
              <w:jc w:val="center"/>
              <w:rPr>
                <w:rFonts w:ascii="Times New Roman" w:hAnsi="Times New Roman" w:cs="Times New Roman" w:asciiTheme="majorBidi" w:cstheme="majorBidi" w:hAnsiTheme="majorBidi"/>
                <w:b/>
                <w:bCs/>
                <w:color w:val="000000"/>
                <w:sz w:val="24"/>
                <w:lang w:val="pl-PL"/>
              </w:rPr>
            </w:pPr>
            <w:r>
              <w:rPr>
                <w:rFonts w:cs="Times New Roman" w:cstheme="majorBidi" w:ascii="Times New Roman" w:hAnsi="Times New Roman"/>
                <w:b/>
                <w:bCs/>
                <w:color w:val="000000"/>
                <w:kern w:val="0"/>
                <w:sz w:val="24"/>
                <w:szCs w:val="22"/>
                <w:lang w:val="pl-PL" w:eastAsia="en-US" w:bidi="ar-SA"/>
              </w:rPr>
            </w:r>
          </w:p>
        </w:tc>
      </w:tr>
    </w:tbl>
    <w:p>
      <w:pPr>
        <w:pStyle w:val="Default"/>
        <w:jc w:val="center"/>
        <w:rPr>
          <w:rFonts w:ascii="Times New Roman" w:hAnsi="Times New Roman" w:cs="Times New Roman" w:asciiTheme="majorBidi" w:cstheme="majorBidi" w:hAnsiTheme="majorBidi"/>
          <w:b/>
          <w:bCs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Wingdings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>
        <w:rFonts w:eastAsia="Calibri" w:eastAsiaTheme="minorHAnsi"/>
        <w:lang w:val="pl-PL"/>
      </w:rPr>
    </w:pPr>
    <w:r>
      <w:rPr/>
      <w:t>Załącznik nr 12</w:t>
    </w:r>
    <w:bookmarkStart w:id="0" w:name="_GoBack"/>
    <w:bookmarkEnd w:id="0"/>
    <w:r>
      <w:rPr/>
      <w:t xml:space="preserve"> do Zarządzenia P.0050.</w:t>
    </w:r>
    <w:r>
      <w:rPr/>
      <w:t>78.</w:t>
    </w:r>
    <w:r>
      <w:rPr/>
      <w:t xml:space="preserve">2025 Prezydenta Miasta Lubina z dnia </w:t>
    </w:r>
    <w:r>
      <w:rPr/>
      <w:t>24</w:t>
    </w:r>
    <w:r>
      <w:rPr/>
      <w:t xml:space="preserve"> marca 2025r.</w:t>
    </w:r>
  </w:p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>
        <w:rFonts w:eastAsia="Calibri" w:eastAsiaTheme="minorHAnsi"/>
        <w:lang w:val="pl-PL"/>
      </w:rPr>
    </w:pPr>
    <w:r>
      <w:rPr/>
      <w:t>Załącznik nr 12</w:t>
    </w:r>
    <w:bookmarkStart w:id="1" w:name="_GoBack"/>
    <w:bookmarkEnd w:id="1"/>
    <w:r>
      <w:rPr/>
      <w:t xml:space="preserve"> do Zarządzenia P.0050.</w:t>
    </w:r>
    <w:r>
      <w:rPr/>
      <w:t>78.</w:t>
    </w:r>
    <w:r>
      <w:rPr/>
      <w:t xml:space="preserve">2025 Prezydenta Miasta Lubina z dnia </w:t>
    </w:r>
    <w:r>
      <w:rPr/>
      <w:t>24</w:t>
    </w:r>
    <w:r>
      <w:rPr/>
      <w:t xml:space="preserve"> marca 2025r.</w:t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1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0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7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d55fe"/>
    <w:pPr>
      <w:widowControl/>
      <w:bidi w:val="0"/>
      <w:spacing w:lineRule="auto" w:line="259" w:before="120" w:after="240"/>
      <w:jc w:val="both"/>
    </w:pPr>
    <w:rPr>
      <w:rFonts w:eastAsia="" w:eastAsiaTheme="minorEastAsia" w:ascii="Calibri" w:hAnsi="Calibri" w:cs="Arial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2e00ce"/>
    <w:rPr>
      <w:rFonts w:ascii="Segoe UI" w:hAnsi="Segoe UI" w:eastAsia="" w:cs="Segoe UI" w:eastAsiaTheme="minorEastAsia"/>
      <w:sz w:val="18"/>
      <w:szCs w:val="18"/>
      <w:lang w:val="en-US"/>
    </w:rPr>
  </w:style>
  <w:style w:type="character" w:styleId="Znakiprzypiswdolnych">
    <w:name w:val="Znaki przypisów dolnych"/>
    <w:basedOn w:val="DefaultParagraphFont"/>
    <w:qFormat/>
    <w:rsid w:val="005c152a"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NagwekZnak" w:customStyle="1">
    <w:name w:val="Nagłówek Znak"/>
    <w:basedOn w:val="DefaultParagraphFont"/>
    <w:uiPriority w:val="99"/>
    <w:qFormat/>
    <w:rsid w:val="00ba7d35"/>
    <w:rPr>
      <w:rFonts w:eastAsia="" w:eastAsiaTheme="minorEastAsia"/>
      <w:lang w:val="en-US"/>
    </w:rPr>
  </w:style>
  <w:style w:type="character" w:styleId="StopkaZnak" w:customStyle="1">
    <w:name w:val="Stopka Znak"/>
    <w:basedOn w:val="DefaultParagraphFont"/>
    <w:uiPriority w:val="99"/>
    <w:qFormat/>
    <w:rsid w:val="00ba7d35"/>
    <w:rPr>
      <w:rFonts w:eastAsia="" w:eastAsiaTheme="minorEastAsia"/>
      <w:lang w:val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db20b2"/>
    <w:pPr>
      <w:spacing w:before="120" w:after="240"/>
      <w:ind w:left="720" w:hanging="0"/>
      <w:contextualSpacing/>
    </w:pPr>
    <w:rPr/>
  </w:style>
  <w:style w:type="paragraph" w:styleId="Default" w:customStyle="1">
    <w:name w:val="Default"/>
    <w:qFormat/>
    <w:rsid w:val="00672aa4"/>
    <w:pPr>
      <w:widowControl/>
      <w:bidi w:val="0"/>
      <w:spacing w:lineRule="auto" w:line="240" w:before="0" w:after="0"/>
      <w:jc w:val="left"/>
    </w:pPr>
    <w:rPr>
      <w:rFonts w:ascii="Calibri" w:hAnsi="Calibri" w:cs="Calibri" w:eastAsia="Calibri"/>
      <w:color w:val="000000"/>
      <w:kern w:val="0"/>
      <w:sz w:val="24"/>
      <w:szCs w:val="24"/>
      <w:lang w:val="pl-PL" w:eastAsia="en-US" w:bidi="ar-SA"/>
    </w:rPr>
  </w:style>
  <w:style w:type="paragraph" w:styleId="Standard" w:customStyle="1">
    <w:name w:val="Standard"/>
    <w:qFormat/>
    <w:rsid w:val="00672aa4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Arial" w:cstheme="minorBidi"/>
      <w:color w:val="auto"/>
      <w:kern w:val="2"/>
      <w:sz w:val="24"/>
      <w:szCs w:val="24"/>
      <w:lang w:eastAsia="zh-CN" w:bidi="hi-IN" w:val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e00c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Footnote" w:customStyle="1">
    <w:name w:val="Footnote"/>
    <w:basedOn w:val="Normal"/>
    <w:qFormat/>
    <w:rsid w:val="005c152a"/>
    <w:pPr>
      <w:suppressLineNumbers/>
      <w:suppressAutoHyphens w:val="true"/>
      <w:spacing w:lineRule="auto" w:line="240" w:before="0" w:after="0"/>
      <w:ind w:left="340" w:hanging="340"/>
      <w:jc w:val="left"/>
      <w:textAlignment w:val="baseline"/>
    </w:pPr>
    <w:rPr>
      <w:rFonts w:ascii="Liberation Serif" w:hAnsi="Liberation Serif" w:eastAsia="NSimSun" w:cs="Arial"/>
      <w:kern w:val="2"/>
      <w:sz w:val="20"/>
      <w:szCs w:val="20"/>
      <w:lang w:val="pl-PL" w:eastAsia="zh-CN" w:bidi="hi-IN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ba7d3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ba7d3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360f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D2A33-CDDA-4C3C-ACAC-FD0D1A668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LibreOffice/7.5.0.3$Windows_X86_64 LibreOffice_project/c21113d003cd3efa8c53188764377a8272d9d6de</Application>
  <AppVersion>15.0000</AppVersion>
  <Pages>4</Pages>
  <Words>657</Words>
  <Characters>4647</Characters>
  <CharactersWithSpaces>5286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2024-09-19T11:18:00Z</dcterms:created>
  <dc:creator>Marcin Kosiedowski</dc:creator>
  <dc:description/>
  <dc:language>pl-PL</dc:language>
  <cp:lastModifiedBy/>
  <cp:lastPrinted>2024-09-23T09:39:00Z</cp:lastPrinted>
  <dcterms:modified xsi:type="dcterms:W3CDTF">2025-04-01T10:03:05Z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