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F0412B" w:rsidRDefault="002563BF" w:rsidP="001F10C2">
      <w:pPr>
        <w:pStyle w:val="Standard"/>
        <w:jc w:val="center"/>
        <w:rPr>
          <w:rFonts w:ascii="Tahoma" w:hAnsi="Tahoma"/>
          <w:b/>
          <w:lang w:val="pl-PL"/>
        </w:rPr>
      </w:pPr>
      <w:r w:rsidRPr="00F0412B">
        <w:rPr>
          <w:rFonts w:ascii="Tahoma" w:hAnsi="Tahoma"/>
          <w:b/>
          <w:lang w:val="pl-PL"/>
        </w:rPr>
        <w:t>ZARZĄDZENIE P.0050</w:t>
      </w:r>
      <w:r w:rsidR="00F0412B">
        <w:rPr>
          <w:rFonts w:ascii="Tahoma" w:hAnsi="Tahoma"/>
          <w:b/>
          <w:lang w:val="pl-PL"/>
        </w:rPr>
        <w:t>.145.</w:t>
      </w:r>
      <w:r w:rsidRPr="00F0412B">
        <w:rPr>
          <w:rFonts w:ascii="Tahoma" w:hAnsi="Tahoma"/>
          <w:b/>
          <w:lang w:val="pl-PL"/>
        </w:rPr>
        <w:t>202</w:t>
      </w:r>
      <w:r w:rsidR="00AB3FBE" w:rsidRPr="00F0412B">
        <w:rPr>
          <w:rFonts w:ascii="Tahoma" w:hAnsi="Tahoma"/>
          <w:b/>
          <w:lang w:val="pl-PL"/>
        </w:rPr>
        <w:t>5</w:t>
      </w:r>
    </w:p>
    <w:p w:rsidR="007C01E2" w:rsidRPr="00F0412B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F0412B">
        <w:rPr>
          <w:rFonts w:ascii="Tahoma" w:hAnsi="Tahoma"/>
          <w:b/>
          <w:lang w:val="pl-PL"/>
        </w:rPr>
        <w:t>PREZYDENTA MIASTA LUBINA</w:t>
      </w:r>
    </w:p>
    <w:p w:rsidR="007C01E2" w:rsidRPr="00F0412B" w:rsidRDefault="002563BF" w:rsidP="00215FE7">
      <w:pPr>
        <w:pStyle w:val="Standard"/>
        <w:jc w:val="center"/>
        <w:rPr>
          <w:rFonts w:ascii="Tahoma" w:hAnsi="Tahoma"/>
          <w:b/>
          <w:lang w:val="pl-PL"/>
        </w:rPr>
      </w:pPr>
      <w:r w:rsidRPr="00F0412B">
        <w:rPr>
          <w:rFonts w:ascii="Tahoma" w:hAnsi="Tahoma"/>
          <w:b/>
          <w:lang w:val="pl-PL"/>
        </w:rPr>
        <w:t>Z DNIA</w:t>
      </w:r>
      <w:r w:rsidR="00F0412B">
        <w:rPr>
          <w:rFonts w:ascii="Tahoma" w:hAnsi="Tahoma"/>
          <w:b/>
          <w:lang w:val="pl-PL"/>
        </w:rPr>
        <w:t xml:space="preserve"> 18</w:t>
      </w:r>
      <w:r w:rsidRPr="00F0412B">
        <w:rPr>
          <w:rFonts w:ascii="Tahoma" w:hAnsi="Tahoma"/>
          <w:b/>
          <w:lang w:val="pl-PL"/>
        </w:rPr>
        <w:t xml:space="preserve"> </w:t>
      </w:r>
      <w:r w:rsidR="00215FE7" w:rsidRPr="00F0412B">
        <w:rPr>
          <w:rFonts w:ascii="Tahoma" w:hAnsi="Tahoma"/>
          <w:b/>
          <w:lang w:val="pl-PL"/>
        </w:rPr>
        <w:t>CZERWCA</w:t>
      </w:r>
      <w:r w:rsidRPr="00F0412B">
        <w:rPr>
          <w:rFonts w:ascii="Tahoma" w:hAnsi="Tahoma"/>
          <w:b/>
          <w:lang w:val="pl-PL"/>
        </w:rPr>
        <w:t xml:space="preserve"> 202</w:t>
      </w:r>
      <w:r w:rsidR="00AB3FBE" w:rsidRPr="00F0412B">
        <w:rPr>
          <w:rFonts w:ascii="Tahoma" w:hAnsi="Tahoma"/>
          <w:b/>
          <w:lang w:val="pl-PL"/>
        </w:rPr>
        <w:t>5</w:t>
      </w:r>
      <w:r w:rsidRPr="00F0412B">
        <w:rPr>
          <w:rFonts w:ascii="Tahoma" w:hAnsi="Tahoma"/>
          <w:b/>
          <w:lang w:val="pl-PL"/>
        </w:rPr>
        <w:t>R.</w:t>
      </w:r>
    </w:p>
    <w:p w:rsidR="007C01E2" w:rsidRPr="00F0412B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1F10C2" w:rsidRPr="00F0412B" w:rsidRDefault="006B5BBB" w:rsidP="00AB3FBE">
      <w:pPr>
        <w:pStyle w:val="Standard"/>
        <w:jc w:val="center"/>
        <w:rPr>
          <w:rFonts w:ascii="Tahoma" w:hAnsi="Tahoma"/>
          <w:b/>
          <w:lang w:val="pl-PL"/>
        </w:rPr>
      </w:pPr>
      <w:r w:rsidRPr="00F0412B">
        <w:rPr>
          <w:rFonts w:ascii="Tahoma" w:hAnsi="Tahoma"/>
          <w:b/>
          <w:lang w:val="pl-PL"/>
        </w:rPr>
        <w:t>w sprawie zmiany</w:t>
      </w:r>
      <w:r w:rsidR="00952583" w:rsidRPr="00F0412B">
        <w:rPr>
          <w:rFonts w:ascii="Tahoma" w:hAnsi="Tahoma"/>
          <w:b/>
          <w:lang w:val="pl-PL"/>
        </w:rPr>
        <w:t xml:space="preserve"> zarządzeni</w:t>
      </w:r>
      <w:r w:rsidR="00463D15" w:rsidRPr="00F0412B">
        <w:rPr>
          <w:rFonts w:ascii="Tahoma" w:hAnsi="Tahoma"/>
          <w:b/>
          <w:lang w:val="pl-PL"/>
        </w:rPr>
        <w:t>a</w:t>
      </w:r>
      <w:r w:rsidR="00952583" w:rsidRPr="00F0412B">
        <w:rPr>
          <w:rFonts w:ascii="Tahoma" w:hAnsi="Tahoma"/>
          <w:b/>
          <w:lang w:val="pl-PL"/>
        </w:rPr>
        <w:t xml:space="preserve"> P.0050.</w:t>
      </w:r>
      <w:r w:rsidR="00AB3FBE" w:rsidRPr="00F0412B">
        <w:rPr>
          <w:rFonts w:ascii="Tahoma" w:hAnsi="Tahoma"/>
          <w:b/>
          <w:lang w:val="pl-PL"/>
        </w:rPr>
        <w:t>131</w:t>
      </w:r>
      <w:r w:rsidR="00A00A33" w:rsidRPr="00F0412B">
        <w:rPr>
          <w:rFonts w:ascii="Tahoma" w:hAnsi="Tahoma"/>
          <w:b/>
          <w:lang w:val="pl-PL"/>
        </w:rPr>
        <w:t>.202</w:t>
      </w:r>
      <w:r w:rsidR="00AB3FBE" w:rsidRPr="00F0412B">
        <w:rPr>
          <w:rFonts w:ascii="Tahoma" w:hAnsi="Tahoma"/>
          <w:b/>
          <w:lang w:val="pl-PL"/>
        </w:rPr>
        <w:t>5</w:t>
      </w:r>
      <w:r w:rsidR="00952583" w:rsidRPr="00F0412B">
        <w:rPr>
          <w:rFonts w:ascii="Tahoma" w:hAnsi="Tahoma"/>
          <w:b/>
          <w:lang w:val="pl-PL"/>
        </w:rPr>
        <w:t xml:space="preserve"> z dnia </w:t>
      </w:r>
      <w:r w:rsidR="00590C9C" w:rsidRPr="00F0412B">
        <w:rPr>
          <w:rFonts w:ascii="Tahoma" w:hAnsi="Tahoma"/>
          <w:b/>
          <w:lang w:val="pl-PL"/>
        </w:rPr>
        <w:t>3</w:t>
      </w:r>
      <w:r w:rsidR="00AB3FBE" w:rsidRPr="00F0412B">
        <w:rPr>
          <w:rFonts w:ascii="Tahoma" w:hAnsi="Tahoma"/>
          <w:b/>
          <w:lang w:val="pl-PL"/>
        </w:rPr>
        <w:t>0</w:t>
      </w:r>
      <w:r w:rsidR="00952583" w:rsidRPr="00F0412B">
        <w:rPr>
          <w:rFonts w:ascii="Tahoma" w:hAnsi="Tahoma"/>
          <w:b/>
          <w:lang w:val="pl-PL"/>
        </w:rPr>
        <w:t xml:space="preserve"> </w:t>
      </w:r>
      <w:r w:rsidR="003620EA" w:rsidRPr="00F0412B">
        <w:rPr>
          <w:rFonts w:ascii="Tahoma" w:hAnsi="Tahoma"/>
          <w:b/>
          <w:lang w:val="pl-PL"/>
        </w:rPr>
        <w:t>maja</w:t>
      </w:r>
      <w:r w:rsidR="00952583" w:rsidRPr="00F0412B">
        <w:rPr>
          <w:rFonts w:ascii="Tahoma" w:hAnsi="Tahoma"/>
          <w:b/>
          <w:lang w:val="pl-PL"/>
        </w:rPr>
        <w:t xml:space="preserve"> 202</w:t>
      </w:r>
      <w:r w:rsidR="00AB3FBE" w:rsidRPr="00F0412B">
        <w:rPr>
          <w:rFonts w:ascii="Tahoma" w:hAnsi="Tahoma"/>
          <w:b/>
          <w:lang w:val="pl-PL"/>
        </w:rPr>
        <w:t>5</w:t>
      </w:r>
      <w:r w:rsidR="00952583" w:rsidRPr="00F0412B">
        <w:rPr>
          <w:rFonts w:ascii="Tahoma" w:hAnsi="Tahoma"/>
          <w:b/>
          <w:lang w:val="pl-PL"/>
        </w:rPr>
        <w:t>r.</w:t>
      </w:r>
      <w:r w:rsidR="003620EA" w:rsidRPr="00F0412B">
        <w:rPr>
          <w:rFonts w:ascii="Tahoma" w:hAnsi="Tahoma"/>
          <w:b/>
          <w:lang w:val="pl-PL"/>
        </w:rPr>
        <w:t xml:space="preserve"> </w:t>
      </w:r>
      <w:r w:rsidR="003620EA" w:rsidRPr="00F0412B">
        <w:rPr>
          <w:rFonts w:ascii="Tahoma" w:hAnsi="Tahoma"/>
          <w:b/>
          <w:lang w:val="pl-PL"/>
        </w:rPr>
        <w:br/>
        <w:t>w</w:t>
      </w:r>
      <w:r w:rsidR="00952583" w:rsidRPr="00F0412B">
        <w:rPr>
          <w:rFonts w:ascii="Tahoma" w:hAnsi="Tahoma"/>
          <w:b/>
          <w:lang w:val="pl-PL"/>
        </w:rPr>
        <w:t xml:space="preserve"> </w:t>
      </w:r>
      <w:r w:rsidR="001F10C2" w:rsidRPr="00F0412B">
        <w:rPr>
          <w:rFonts w:ascii="Tahoma" w:hAnsi="Tahoma"/>
          <w:b/>
          <w:lang w:val="pl-PL"/>
        </w:rPr>
        <w:t xml:space="preserve"> sprawie </w:t>
      </w:r>
      <w:r w:rsidR="00610799" w:rsidRPr="00F0412B">
        <w:rPr>
          <w:rFonts w:ascii="Tahoma" w:hAnsi="Tahoma"/>
          <w:b/>
          <w:lang w:val="pl-PL"/>
        </w:rPr>
        <w:t>dzierżawy</w:t>
      </w:r>
      <w:r w:rsidR="00AB3FBE" w:rsidRPr="00F0412B">
        <w:rPr>
          <w:rFonts w:ascii="Tahoma" w:hAnsi="Tahoma"/>
          <w:b/>
          <w:lang w:val="pl-PL"/>
        </w:rPr>
        <w:t xml:space="preserve"> </w:t>
      </w:r>
      <w:r w:rsidR="00610799" w:rsidRPr="00F0412B">
        <w:rPr>
          <w:rFonts w:ascii="Tahoma" w:hAnsi="Tahoma"/>
          <w:b/>
          <w:lang w:val="pl-PL"/>
        </w:rPr>
        <w:t xml:space="preserve"> gruntów</w:t>
      </w:r>
    </w:p>
    <w:p w:rsidR="007C01E2" w:rsidRPr="00F0412B" w:rsidRDefault="007C01E2">
      <w:pPr>
        <w:pStyle w:val="Standard"/>
        <w:jc w:val="both"/>
        <w:rPr>
          <w:rFonts w:ascii="Tahoma" w:hAnsi="Tahoma"/>
          <w:lang w:val="pl-PL"/>
        </w:rPr>
      </w:pPr>
    </w:p>
    <w:p w:rsidR="002C11E6" w:rsidRPr="00F0412B" w:rsidRDefault="002C11E6" w:rsidP="00FC2A51">
      <w:pPr>
        <w:pStyle w:val="Standard"/>
        <w:jc w:val="both"/>
        <w:rPr>
          <w:rFonts w:ascii="Tahoma" w:hAnsi="Tahoma"/>
          <w:lang w:val="pl-PL"/>
        </w:rPr>
      </w:pPr>
      <w:r w:rsidRPr="00F0412B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F0412B">
        <w:rPr>
          <w:rFonts w:ascii="Tahoma" w:hAnsi="Tahoma"/>
          <w:lang w:val="pl-PL"/>
        </w:rPr>
        <w:br/>
        <w:t>o gospodarce nieruchomościami (</w:t>
      </w:r>
      <w:proofErr w:type="spellStart"/>
      <w:r w:rsidRPr="00F0412B">
        <w:rPr>
          <w:rFonts w:ascii="Tahoma" w:hAnsi="Tahoma"/>
          <w:lang w:val="pl-PL"/>
        </w:rPr>
        <w:t>t.j</w:t>
      </w:r>
      <w:proofErr w:type="spellEnd"/>
      <w:r w:rsidRPr="00F0412B">
        <w:rPr>
          <w:rFonts w:ascii="Tahoma" w:hAnsi="Tahoma"/>
          <w:lang w:val="pl-PL"/>
        </w:rPr>
        <w:t>. Dz. U. z 202</w:t>
      </w:r>
      <w:r w:rsidR="00FC2A51" w:rsidRPr="00F0412B">
        <w:rPr>
          <w:rFonts w:ascii="Tahoma" w:hAnsi="Tahoma"/>
          <w:lang w:val="pl-PL"/>
        </w:rPr>
        <w:t>4</w:t>
      </w:r>
      <w:r w:rsidRPr="00F0412B">
        <w:rPr>
          <w:rFonts w:ascii="Tahoma" w:hAnsi="Tahoma"/>
          <w:lang w:val="pl-PL"/>
        </w:rPr>
        <w:t xml:space="preserve">r. poz. </w:t>
      </w:r>
      <w:r w:rsidR="00FC2A51" w:rsidRPr="00F0412B">
        <w:rPr>
          <w:rFonts w:ascii="Tahoma" w:hAnsi="Tahoma"/>
          <w:lang w:val="pl-PL"/>
        </w:rPr>
        <w:t>1145</w:t>
      </w:r>
      <w:r w:rsidRPr="00F0412B">
        <w:rPr>
          <w:rFonts w:ascii="Tahoma" w:hAnsi="Tahoma"/>
          <w:lang w:val="pl-PL"/>
        </w:rPr>
        <w:t xml:space="preserve"> z </w:t>
      </w:r>
      <w:proofErr w:type="spellStart"/>
      <w:r w:rsidRPr="00F0412B">
        <w:rPr>
          <w:rFonts w:ascii="Tahoma" w:hAnsi="Tahoma"/>
          <w:lang w:val="pl-PL"/>
        </w:rPr>
        <w:t>późn</w:t>
      </w:r>
      <w:proofErr w:type="spellEnd"/>
      <w:r w:rsidRPr="00F0412B">
        <w:rPr>
          <w:rFonts w:ascii="Tahoma" w:hAnsi="Tahoma"/>
          <w:lang w:val="pl-PL"/>
        </w:rPr>
        <w:t xml:space="preserve">. zm.), art. 30 ust. 1 </w:t>
      </w:r>
      <w:r w:rsidRPr="00F0412B">
        <w:rPr>
          <w:rFonts w:ascii="Tahoma" w:hAnsi="Tahoma"/>
          <w:lang w:val="pl-PL"/>
        </w:rPr>
        <w:br/>
        <w:t>i ust. 2 pkt 3) ustawy z dnia 8 marca 1990r. o samorządzie gminnym (</w:t>
      </w:r>
      <w:proofErr w:type="spellStart"/>
      <w:r w:rsidRPr="00F0412B">
        <w:rPr>
          <w:rFonts w:ascii="Tahoma" w:hAnsi="Tahoma"/>
          <w:lang w:val="pl-PL"/>
        </w:rPr>
        <w:t>t.j</w:t>
      </w:r>
      <w:proofErr w:type="spellEnd"/>
      <w:r w:rsidRPr="00F0412B">
        <w:rPr>
          <w:rFonts w:ascii="Tahoma" w:hAnsi="Tahoma"/>
          <w:lang w:val="pl-PL"/>
        </w:rPr>
        <w:t xml:space="preserve">. Dz.U. z 2024 poz. </w:t>
      </w:r>
      <w:r w:rsidR="00FC2A51" w:rsidRPr="00F0412B">
        <w:rPr>
          <w:rFonts w:ascii="Tahoma" w:hAnsi="Tahoma"/>
          <w:lang w:val="pl-PL"/>
        </w:rPr>
        <w:t>1465</w:t>
      </w:r>
      <w:r w:rsidRPr="00F0412B">
        <w:rPr>
          <w:rFonts w:ascii="Tahoma" w:hAnsi="Tahoma"/>
          <w:lang w:val="pl-PL"/>
        </w:rPr>
        <w:t xml:space="preserve"> z </w:t>
      </w:r>
      <w:proofErr w:type="spellStart"/>
      <w:r w:rsidRPr="00F0412B">
        <w:rPr>
          <w:rFonts w:ascii="Tahoma" w:hAnsi="Tahoma"/>
          <w:lang w:val="pl-PL"/>
        </w:rPr>
        <w:t>późn</w:t>
      </w:r>
      <w:proofErr w:type="spellEnd"/>
      <w:r w:rsidRPr="00F0412B">
        <w:rPr>
          <w:rFonts w:ascii="Tahoma" w:hAnsi="Tahoma"/>
          <w:lang w:val="pl-PL"/>
        </w:rPr>
        <w:t xml:space="preserve">. zm.), § 2 ust. 4 pkt </w:t>
      </w:r>
      <w:r w:rsidR="00FC2A51" w:rsidRPr="00F0412B">
        <w:rPr>
          <w:rFonts w:ascii="Tahoma" w:hAnsi="Tahoma"/>
          <w:lang w:val="pl-PL"/>
        </w:rPr>
        <w:t>1</w:t>
      </w:r>
      <w:r w:rsidRPr="00F0412B">
        <w:rPr>
          <w:rFonts w:ascii="Tahoma" w:hAnsi="Tahoma"/>
          <w:lang w:val="pl-PL"/>
        </w:rPr>
        <w:t xml:space="preserve"> Uchwały Nr V/37/03 Rady Miejskiej w Lubinie </w:t>
      </w:r>
      <w:r w:rsidRPr="00F0412B">
        <w:rPr>
          <w:rFonts w:ascii="Tahoma" w:hAnsi="Tahoma"/>
          <w:lang w:val="pl-PL"/>
        </w:rPr>
        <w:br/>
        <w:t xml:space="preserve">z dnia 14 stycznia 2003r. w sprawie zasad gospodarowania nieruchomościami stanowiącymi własność Gminy Miejskiej Lubin, Zarządzenia Prezydenta Miasta Lubina P.0050.78.2022 </w:t>
      </w:r>
      <w:r w:rsidRPr="00F0412B">
        <w:rPr>
          <w:rFonts w:ascii="Tahoma" w:hAnsi="Tahoma"/>
          <w:lang w:val="pl-PL"/>
        </w:rPr>
        <w:br/>
        <w:t xml:space="preserve">z dnia  30 marca 2022r. w sprawie aktualizacji zasad naliczania czynszu dzierżawnego oraz Zarządzenia Prezydenta Miasta Lubina Nr </w:t>
      </w:r>
      <w:r w:rsidR="00FC2A51" w:rsidRPr="00F0412B">
        <w:rPr>
          <w:rFonts w:ascii="Tahoma" w:hAnsi="Tahoma"/>
          <w:lang w:val="pl-PL"/>
        </w:rPr>
        <w:t>34</w:t>
      </w:r>
      <w:r w:rsidRPr="00F0412B">
        <w:rPr>
          <w:rFonts w:ascii="Tahoma" w:hAnsi="Tahoma"/>
          <w:lang w:val="pl-PL"/>
        </w:rPr>
        <w:t xml:space="preserve"> z dnia </w:t>
      </w:r>
      <w:r w:rsidR="00FC2A51" w:rsidRPr="00F0412B">
        <w:rPr>
          <w:rFonts w:ascii="Tahoma" w:hAnsi="Tahoma"/>
          <w:lang w:val="pl-PL"/>
        </w:rPr>
        <w:t>7</w:t>
      </w:r>
      <w:r w:rsidRPr="00F0412B">
        <w:rPr>
          <w:rFonts w:ascii="Tahoma" w:hAnsi="Tahoma"/>
          <w:lang w:val="pl-PL"/>
        </w:rPr>
        <w:t xml:space="preserve"> sierpnia 20</w:t>
      </w:r>
      <w:r w:rsidR="00FC2A51" w:rsidRPr="00F0412B">
        <w:rPr>
          <w:rFonts w:ascii="Tahoma" w:hAnsi="Tahoma"/>
          <w:lang w:val="pl-PL"/>
        </w:rPr>
        <w:t>24</w:t>
      </w:r>
      <w:r w:rsidRPr="00F0412B">
        <w:rPr>
          <w:rFonts w:ascii="Tahoma" w:hAnsi="Tahoma"/>
          <w:lang w:val="pl-PL"/>
        </w:rPr>
        <w:t>r. w sprawie powierzenia prowadzenia spraw i wykonywania czynności w tym praw i obowiązków</w:t>
      </w:r>
      <w:r w:rsidR="00F0412B">
        <w:rPr>
          <w:rFonts w:ascii="Tahoma" w:hAnsi="Tahoma"/>
          <w:lang w:val="pl-PL"/>
        </w:rPr>
        <w:t>,</w:t>
      </w:r>
      <w:r w:rsidRPr="00F0412B">
        <w:rPr>
          <w:rFonts w:ascii="Tahoma" w:hAnsi="Tahoma"/>
          <w:lang w:val="pl-PL"/>
        </w:rPr>
        <w:t xml:space="preserve"> </w:t>
      </w:r>
      <w:r w:rsidRPr="00F0412B">
        <w:rPr>
          <w:rFonts w:ascii="Tahoma" w:hAnsi="Tahoma"/>
          <w:lang w:val="pl-PL"/>
        </w:rPr>
        <w:br/>
      </w:r>
      <w:r w:rsidR="00F0412B">
        <w:rPr>
          <w:rFonts w:ascii="Tahoma" w:hAnsi="Tahoma"/>
          <w:lang w:val="pl-PL"/>
        </w:rPr>
        <w:t>postanawiam</w:t>
      </w:r>
      <w:r w:rsidRPr="00F0412B">
        <w:rPr>
          <w:rFonts w:ascii="Tahoma" w:hAnsi="Tahoma"/>
          <w:lang w:val="pl-PL"/>
        </w:rPr>
        <w:t xml:space="preserve"> co następuje: </w:t>
      </w:r>
    </w:p>
    <w:p w:rsidR="007C01E2" w:rsidRPr="00F0412B" w:rsidRDefault="002563BF">
      <w:pPr>
        <w:pStyle w:val="Standard"/>
        <w:jc w:val="both"/>
        <w:rPr>
          <w:rFonts w:ascii="Tahoma" w:hAnsi="Tahoma"/>
          <w:lang w:val="pl-PL"/>
        </w:rPr>
      </w:pPr>
      <w:r w:rsidRPr="00F0412B">
        <w:rPr>
          <w:rFonts w:ascii="Tahoma" w:hAnsi="Tahoma"/>
          <w:lang w:val="pl-PL"/>
        </w:rPr>
        <w:t xml:space="preserve"> </w:t>
      </w:r>
    </w:p>
    <w:p w:rsidR="007C01E2" w:rsidRPr="00F0412B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  <w:r w:rsidRPr="00F0412B">
        <w:rPr>
          <w:rFonts w:ascii="Tahoma" w:hAnsi="Tahoma"/>
          <w:lang w:val="pl-PL"/>
        </w:rPr>
        <w:t>§</w:t>
      </w:r>
      <w:bookmarkEnd w:id="0"/>
      <w:r w:rsidRPr="00F0412B">
        <w:rPr>
          <w:rFonts w:ascii="Tahoma" w:hAnsi="Tahoma"/>
          <w:lang w:val="pl-PL"/>
        </w:rPr>
        <w:t xml:space="preserve"> 1</w:t>
      </w:r>
    </w:p>
    <w:p w:rsidR="006B5BBB" w:rsidRPr="00F0412B" w:rsidRDefault="006B5BB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A4213E" w:rsidRPr="00F0412B" w:rsidRDefault="00A4213E" w:rsidP="00B84B60">
      <w:pPr>
        <w:pStyle w:val="Standard"/>
        <w:tabs>
          <w:tab w:val="left" w:pos="945"/>
        </w:tabs>
        <w:rPr>
          <w:rFonts w:ascii="Tahoma" w:hAnsi="Tahoma"/>
          <w:lang w:val="pl-PL"/>
        </w:rPr>
      </w:pPr>
      <w:r w:rsidRPr="00F0412B">
        <w:rPr>
          <w:rFonts w:ascii="Tahoma" w:hAnsi="Tahoma"/>
          <w:lang w:val="pl-PL"/>
        </w:rPr>
        <w:t>§ 2, § 3 i § 4 zarządzenia przyjmują brzmienie</w:t>
      </w:r>
      <w:r w:rsidR="00B84B60" w:rsidRPr="00F0412B">
        <w:rPr>
          <w:rFonts w:ascii="Tahoma" w:hAnsi="Tahoma"/>
          <w:lang w:val="pl-PL"/>
        </w:rPr>
        <w:t>:</w:t>
      </w:r>
    </w:p>
    <w:p w:rsidR="00A4213E" w:rsidRPr="00F0412B" w:rsidRDefault="00A4213E" w:rsidP="00A4213E">
      <w:pPr>
        <w:pStyle w:val="Standard"/>
        <w:tabs>
          <w:tab w:val="left" w:pos="945"/>
        </w:tabs>
        <w:ind w:left="720"/>
        <w:rPr>
          <w:rFonts w:cs="Times New Roman"/>
        </w:rPr>
      </w:pPr>
    </w:p>
    <w:p w:rsidR="00A4213E" w:rsidRPr="00F0412B" w:rsidRDefault="00A4213E" w:rsidP="00F0412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b/>
        </w:rPr>
      </w:pPr>
      <w:r w:rsidRPr="00F0412B">
        <w:rPr>
          <w:rFonts w:ascii="Tahoma" w:hAnsi="Tahoma"/>
        </w:rPr>
        <w:t>,,</w:t>
      </w:r>
      <w:r w:rsidRPr="00F0412B">
        <w:rPr>
          <w:rFonts w:ascii="Tahoma" w:hAnsi="Tahoma"/>
          <w:b/>
          <w:i/>
        </w:rPr>
        <w:t>§ 2</w:t>
      </w:r>
    </w:p>
    <w:p w:rsidR="00A4213E" w:rsidRPr="00F0412B" w:rsidRDefault="00A4213E" w:rsidP="00A4213E">
      <w:pPr>
        <w:pStyle w:val="Standard"/>
        <w:tabs>
          <w:tab w:val="left" w:pos="375"/>
        </w:tabs>
        <w:jc w:val="both"/>
        <w:rPr>
          <w:rFonts w:ascii="Tahoma" w:hAnsi="Tahoma"/>
          <w:b/>
          <w:i/>
          <w:lang w:val="pl-PL"/>
        </w:rPr>
      </w:pPr>
      <w:r w:rsidRPr="00F0412B">
        <w:rPr>
          <w:rFonts w:ascii="Tahoma" w:hAnsi="Tahoma"/>
          <w:b/>
          <w:i/>
          <w:lang w:val="pl-PL"/>
        </w:rPr>
        <w:t xml:space="preserve">Wyrazić zgodę na przeznaczenie do dzierżawy na okres 3 lat </w:t>
      </w:r>
      <w:r w:rsidRPr="00F0412B">
        <w:rPr>
          <w:rFonts w:ascii="Tahoma" w:hAnsi="Tahoma"/>
          <w:b/>
          <w:i/>
          <w:lang w:val="pl-PL"/>
        </w:rPr>
        <w:br/>
        <w:t>nw. nieruchomość położoną w Lubinie z przeznaczeniem na prowadzenie działalności gospodarczej, bez możliwości trwałej zabudowy:</w:t>
      </w:r>
    </w:p>
    <w:p w:rsidR="00A4213E" w:rsidRPr="00F0412B" w:rsidRDefault="00A4213E" w:rsidP="00A4213E">
      <w:pPr>
        <w:pStyle w:val="Standard"/>
        <w:tabs>
          <w:tab w:val="left" w:pos="375"/>
        </w:tabs>
        <w:jc w:val="both"/>
        <w:rPr>
          <w:rFonts w:ascii="Tahoma" w:hAnsi="Tahoma"/>
          <w:b/>
          <w:sz w:val="16"/>
          <w:szCs w:val="16"/>
          <w:lang w:val="pl-PL"/>
        </w:rPr>
      </w:pPr>
    </w:p>
    <w:p w:rsidR="00A4213E" w:rsidRPr="00F0412B" w:rsidRDefault="00A4213E" w:rsidP="00A4213E">
      <w:pPr>
        <w:pStyle w:val="Standard"/>
        <w:jc w:val="both"/>
        <w:rPr>
          <w:rFonts w:ascii="Tahoma" w:hAnsi="Tahoma"/>
          <w:b/>
          <w:i/>
          <w:lang w:val="pl-PL"/>
        </w:rPr>
      </w:pPr>
      <w:r w:rsidRPr="00F0412B">
        <w:rPr>
          <w:rFonts w:ascii="Tahoma" w:eastAsia="Times New Roman" w:hAnsi="Tahoma"/>
          <w:b/>
          <w:i/>
          <w:lang w:val="pl-PL"/>
        </w:rPr>
        <w:t>- część działki nr 716/6, obręb 9 miasta Lubina, przy ul. Fredry, o łącznej powierzchni</w:t>
      </w:r>
      <w:r w:rsidRPr="00F0412B">
        <w:rPr>
          <w:rFonts w:ascii="Tahoma" w:eastAsia="Times New Roman" w:hAnsi="Tahoma"/>
          <w:b/>
          <w:lang w:val="pl-PL"/>
        </w:rPr>
        <w:t xml:space="preserve"> </w:t>
      </w:r>
      <w:r w:rsidRPr="00F0412B">
        <w:rPr>
          <w:rFonts w:ascii="Tahoma" w:eastAsia="Times New Roman" w:hAnsi="Tahoma"/>
          <w:b/>
          <w:lang w:val="pl-PL"/>
        </w:rPr>
        <w:br/>
      </w:r>
      <w:r w:rsidRPr="00F0412B">
        <w:rPr>
          <w:rFonts w:ascii="Tahoma" w:eastAsia="Times New Roman" w:hAnsi="Tahoma"/>
          <w:b/>
          <w:i/>
          <w:lang w:val="pl-PL"/>
        </w:rPr>
        <w:t>25 m</w:t>
      </w:r>
      <w:r w:rsidRPr="00F0412B">
        <w:rPr>
          <w:rFonts w:ascii="Tahoma" w:eastAsia="Times New Roman" w:hAnsi="Tahoma"/>
          <w:b/>
          <w:i/>
          <w:vertAlign w:val="superscript"/>
          <w:lang w:val="pl-PL"/>
        </w:rPr>
        <w:t>2</w:t>
      </w:r>
      <w:r w:rsidRPr="00F0412B">
        <w:rPr>
          <w:rFonts w:ascii="Tahoma" w:eastAsia="Times New Roman" w:hAnsi="Tahoma"/>
          <w:b/>
          <w:i/>
          <w:lang w:val="pl-PL"/>
        </w:rPr>
        <w:t xml:space="preserve">, </w:t>
      </w:r>
      <w:r w:rsidRPr="00F0412B">
        <w:rPr>
          <w:rFonts w:ascii="Tahoma" w:hAnsi="Tahoma"/>
          <w:b/>
          <w:i/>
          <w:lang w:val="pl-PL"/>
        </w:rPr>
        <w:t xml:space="preserve"> ze stawką czynszu ustaloną w wysokości 202,66 zł netto miesięcznie.  </w:t>
      </w:r>
    </w:p>
    <w:p w:rsidR="00A4213E" w:rsidRPr="00F0412B" w:rsidRDefault="00A4213E" w:rsidP="00A4213E">
      <w:pPr>
        <w:pStyle w:val="Standard"/>
        <w:jc w:val="both"/>
        <w:rPr>
          <w:rFonts w:ascii="Tahoma" w:hAnsi="Tahoma"/>
          <w:b/>
          <w:i/>
          <w:sz w:val="16"/>
          <w:szCs w:val="16"/>
          <w:lang w:val="pl-PL"/>
        </w:rPr>
      </w:pPr>
    </w:p>
    <w:p w:rsidR="00A4213E" w:rsidRPr="00F0412B" w:rsidRDefault="00A4213E" w:rsidP="00A4213E">
      <w:pPr>
        <w:pStyle w:val="Standard"/>
        <w:jc w:val="both"/>
        <w:rPr>
          <w:rFonts w:ascii="Tahoma" w:hAnsi="Tahoma"/>
          <w:b/>
          <w:lang w:val="pl-PL"/>
        </w:rPr>
      </w:pPr>
      <w:r w:rsidRPr="00F0412B">
        <w:rPr>
          <w:rFonts w:ascii="Tahoma" w:hAnsi="Tahoma"/>
          <w:b/>
          <w:i/>
          <w:lang w:val="pl-PL"/>
        </w:rPr>
        <w:t>- z zachowaniem trzymiesięcznego okresu wypowiedzenia warunków umowy, bądź w każdym czasie na mocy porozumienia.</w:t>
      </w:r>
    </w:p>
    <w:p w:rsidR="00A4213E" w:rsidRPr="00F0412B" w:rsidRDefault="00A4213E" w:rsidP="00A4213E">
      <w:pPr>
        <w:pStyle w:val="Standard"/>
        <w:jc w:val="both"/>
        <w:rPr>
          <w:rFonts w:ascii="Tahoma" w:hAnsi="Tahoma"/>
          <w:b/>
          <w:sz w:val="16"/>
          <w:szCs w:val="16"/>
          <w:lang w:val="pl-PL"/>
        </w:rPr>
      </w:pPr>
    </w:p>
    <w:p w:rsidR="00A4213E" w:rsidRPr="00F0412B" w:rsidRDefault="00A4213E" w:rsidP="00F0412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b/>
          <w:i/>
          <w:lang w:val="pl-PL"/>
        </w:rPr>
      </w:pPr>
      <w:r w:rsidRPr="00F0412B">
        <w:rPr>
          <w:rFonts w:ascii="Tahoma" w:hAnsi="Tahoma"/>
          <w:b/>
          <w:i/>
          <w:lang w:val="pl-PL"/>
        </w:rPr>
        <w:t>§ 3</w:t>
      </w:r>
    </w:p>
    <w:p w:rsidR="00A4213E" w:rsidRPr="00F0412B" w:rsidRDefault="00A4213E" w:rsidP="00B84B60">
      <w:pPr>
        <w:pStyle w:val="Standard"/>
        <w:tabs>
          <w:tab w:val="left" w:pos="945"/>
        </w:tabs>
        <w:jc w:val="both"/>
        <w:rPr>
          <w:rFonts w:ascii="Tahoma" w:hAnsi="Tahoma"/>
          <w:b/>
          <w:i/>
          <w:lang w:val="pl-PL"/>
        </w:rPr>
      </w:pPr>
      <w:r w:rsidRPr="00F0412B">
        <w:rPr>
          <w:rFonts w:ascii="Tahoma" w:hAnsi="Tahoma"/>
          <w:b/>
          <w:i/>
          <w:lang w:val="pl-PL"/>
        </w:rPr>
        <w:t>Szczegółowe warunki dotyczące dzierżaw, o których mowa w § 1-2, zostaną określone odrębnie.</w:t>
      </w:r>
    </w:p>
    <w:p w:rsidR="00A4213E" w:rsidRPr="00F0412B" w:rsidRDefault="00A4213E" w:rsidP="00F0412B">
      <w:pPr>
        <w:pStyle w:val="Standard"/>
        <w:tabs>
          <w:tab w:val="left" w:pos="945"/>
        </w:tabs>
        <w:jc w:val="center"/>
        <w:rPr>
          <w:rFonts w:ascii="Tahoma" w:hAnsi="Tahoma"/>
          <w:b/>
          <w:i/>
          <w:lang w:val="pl-PL"/>
        </w:rPr>
      </w:pPr>
      <w:r w:rsidRPr="00F0412B">
        <w:rPr>
          <w:rFonts w:ascii="Tahoma" w:hAnsi="Tahoma"/>
          <w:b/>
          <w:i/>
          <w:lang w:val="pl-PL"/>
        </w:rPr>
        <w:t>§ 4</w:t>
      </w:r>
    </w:p>
    <w:p w:rsidR="00A4213E" w:rsidRPr="00F0412B" w:rsidRDefault="00A4213E" w:rsidP="00A4213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F0412B">
        <w:rPr>
          <w:rFonts w:ascii="Tahoma" w:hAnsi="Tahoma"/>
          <w:b/>
          <w:i/>
          <w:lang w:val="pl-PL"/>
        </w:rPr>
        <w:t>Zarządzenie wchodzi w życie z dniem 30 maja 2025r.</w:t>
      </w:r>
      <w:r w:rsidRPr="00F0412B">
        <w:rPr>
          <w:rFonts w:ascii="Tahoma" w:hAnsi="Tahoma"/>
          <w:i/>
          <w:lang w:val="pl-PL"/>
        </w:rPr>
        <w:t>”</w:t>
      </w:r>
    </w:p>
    <w:p w:rsidR="00495B7E" w:rsidRPr="00F0412B" w:rsidRDefault="003620EA" w:rsidP="00853ECF">
      <w:pPr>
        <w:jc w:val="both"/>
        <w:textAlignment w:val="auto"/>
        <w:rPr>
          <w:rFonts w:ascii="Tahoma" w:hAnsi="Tahoma"/>
        </w:rPr>
      </w:pPr>
      <w:r w:rsidRPr="00F0412B">
        <w:rPr>
          <w:rFonts w:ascii="Tahoma" w:hAnsi="Tahoma"/>
        </w:rPr>
        <w:t xml:space="preserve"> </w:t>
      </w:r>
    </w:p>
    <w:p w:rsidR="00B84B60" w:rsidRPr="00F0412B" w:rsidRDefault="00B84B60" w:rsidP="00F0412B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 w:rsidRPr="00F0412B">
        <w:rPr>
          <w:rFonts w:ascii="Tahoma" w:hAnsi="Tahoma"/>
          <w:lang w:val="pl-PL"/>
        </w:rPr>
        <w:t>§ 2</w:t>
      </w:r>
    </w:p>
    <w:p w:rsidR="00B84B60" w:rsidRPr="00F0412B" w:rsidRDefault="00B84B60" w:rsidP="00B84B60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F0412B">
        <w:rPr>
          <w:rFonts w:ascii="Tahoma" w:hAnsi="Tahoma"/>
          <w:lang w:val="pl-PL"/>
        </w:rPr>
        <w:t>§ 5 zarządzenia zostaje wykreślony.</w:t>
      </w:r>
    </w:p>
    <w:p w:rsidR="00853ECF" w:rsidRPr="00F0412B" w:rsidRDefault="00853ECF" w:rsidP="00853ECF">
      <w:pPr>
        <w:jc w:val="both"/>
        <w:textAlignment w:val="auto"/>
        <w:rPr>
          <w:rFonts w:ascii="Tahoma" w:hAnsi="Tahoma"/>
        </w:rPr>
      </w:pPr>
    </w:p>
    <w:p w:rsidR="00853ECF" w:rsidRPr="00F0412B" w:rsidRDefault="00853ECF" w:rsidP="00B84B60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 w:rsidRPr="00F0412B">
        <w:rPr>
          <w:rFonts w:ascii="Tahoma" w:hAnsi="Tahoma"/>
          <w:lang w:val="pl-PL"/>
        </w:rPr>
        <w:t xml:space="preserve">§ </w:t>
      </w:r>
      <w:r w:rsidR="00B84B60" w:rsidRPr="00F0412B">
        <w:rPr>
          <w:rFonts w:ascii="Tahoma" w:hAnsi="Tahoma"/>
          <w:lang w:val="pl-PL"/>
        </w:rPr>
        <w:t>3</w:t>
      </w:r>
    </w:p>
    <w:p w:rsidR="007C01E2" w:rsidRPr="00F0412B" w:rsidRDefault="007C01E2" w:rsidP="00F0412B">
      <w:pPr>
        <w:pStyle w:val="Standard"/>
        <w:tabs>
          <w:tab w:val="left" w:pos="945"/>
        </w:tabs>
        <w:ind w:left="225" w:hanging="225"/>
        <w:jc w:val="both"/>
        <w:rPr>
          <w:rFonts w:ascii="Tahoma" w:hAnsi="Tahoma"/>
          <w:sz w:val="16"/>
          <w:szCs w:val="16"/>
          <w:lang w:val="pl-PL"/>
        </w:rPr>
      </w:pPr>
    </w:p>
    <w:p w:rsidR="007C01E2" w:rsidRDefault="002563BF" w:rsidP="00215FE7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F0412B">
        <w:rPr>
          <w:rFonts w:ascii="Tahoma" w:hAnsi="Tahoma"/>
          <w:lang w:val="pl-PL"/>
        </w:rPr>
        <w:t>Zarządzenie wchodzi w ż</w:t>
      </w:r>
      <w:r w:rsidR="00A00A33" w:rsidRPr="00F0412B">
        <w:rPr>
          <w:rFonts w:ascii="Tahoma" w:hAnsi="Tahoma"/>
          <w:lang w:val="pl-PL"/>
        </w:rPr>
        <w:t xml:space="preserve">ycie z dniem </w:t>
      </w:r>
      <w:r w:rsidR="00F0412B">
        <w:rPr>
          <w:rFonts w:ascii="Tahoma" w:hAnsi="Tahoma"/>
          <w:lang w:val="pl-PL"/>
        </w:rPr>
        <w:t>18</w:t>
      </w:r>
      <w:r w:rsidR="00A00A33" w:rsidRPr="00F0412B">
        <w:rPr>
          <w:rFonts w:ascii="Tahoma" w:hAnsi="Tahoma"/>
          <w:lang w:val="pl-PL"/>
        </w:rPr>
        <w:t xml:space="preserve"> </w:t>
      </w:r>
      <w:r w:rsidR="00215FE7" w:rsidRPr="00F0412B">
        <w:rPr>
          <w:rFonts w:ascii="Tahoma" w:hAnsi="Tahoma"/>
          <w:lang w:val="pl-PL"/>
        </w:rPr>
        <w:t>czerwca</w:t>
      </w:r>
      <w:r w:rsidR="00A00A33" w:rsidRPr="00F0412B">
        <w:rPr>
          <w:rFonts w:ascii="Tahoma" w:hAnsi="Tahoma"/>
          <w:lang w:val="pl-PL"/>
        </w:rPr>
        <w:t xml:space="preserve"> 2</w:t>
      </w:r>
      <w:r w:rsidR="00C42BBD" w:rsidRPr="00F0412B">
        <w:rPr>
          <w:rFonts w:ascii="Tahoma" w:hAnsi="Tahoma"/>
          <w:lang w:val="pl-PL"/>
        </w:rPr>
        <w:t>02</w:t>
      </w:r>
      <w:r w:rsidR="00215FE7" w:rsidRPr="00F0412B">
        <w:rPr>
          <w:rFonts w:ascii="Tahoma" w:hAnsi="Tahoma"/>
          <w:lang w:val="pl-PL"/>
        </w:rPr>
        <w:t>5</w:t>
      </w:r>
      <w:r w:rsidR="00C42BBD" w:rsidRPr="00F0412B">
        <w:rPr>
          <w:rFonts w:ascii="Tahoma" w:hAnsi="Tahoma"/>
          <w:lang w:val="pl-PL"/>
        </w:rPr>
        <w:t>r.</w:t>
      </w:r>
    </w:p>
    <w:p w:rsidR="00A349FF" w:rsidRDefault="00A349FF" w:rsidP="00215FE7">
      <w:pPr>
        <w:pStyle w:val="Standard"/>
        <w:tabs>
          <w:tab w:val="left" w:pos="945"/>
        </w:tabs>
        <w:ind w:left="225" w:hanging="225"/>
        <w:rPr>
          <w:rFonts w:ascii="Tahoma" w:hAnsi="Tahoma"/>
          <w:sz w:val="16"/>
          <w:szCs w:val="16"/>
          <w:lang w:val="pl-PL"/>
        </w:rPr>
      </w:pPr>
    </w:p>
    <w:p w:rsidR="00A349FF" w:rsidRDefault="00A349FF" w:rsidP="00215FE7">
      <w:pPr>
        <w:pStyle w:val="Standard"/>
        <w:tabs>
          <w:tab w:val="left" w:pos="945"/>
        </w:tabs>
        <w:ind w:left="225" w:hanging="225"/>
        <w:rPr>
          <w:rFonts w:ascii="Tahoma" w:hAnsi="Tahoma"/>
          <w:sz w:val="16"/>
          <w:szCs w:val="16"/>
          <w:lang w:val="pl-PL"/>
        </w:rPr>
      </w:pPr>
    </w:p>
    <w:p w:rsidR="00A349FF" w:rsidRDefault="00A349FF" w:rsidP="00215FE7">
      <w:pPr>
        <w:pStyle w:val="Standard"/>
        <w:tabs>
          <w:tab w:val="left" w:pos="945"/>
        </w:tabs>
        <w:ind w:left="225" w:hanging="225"/>
        <w:rPr>
          <w:rFonts w:ascii="Tahoma" w:hAnsi="Tahoma"/>
          <w:sz w:val="16"/>
          <w:szCs w:val="16"/>
          <w:lang w:val="pl-PL"/>
        </w:rPr>
      </w:pPr>
      <w:bookmarkStart w:id="1" w:name="_GoBack"/>
      <w:bookmarkEnd w:id="1"/>
    </w:p>
    <w:p w:rsidR="00A349FF" w:rsidRPr="00A349FF" w:rsidRDefault="00A349FF" w:rsidP="00A349FF">
      <w:pPr>
        <w:ind w:left="5664"/>
        <w:rPr>
          <w:rFonts w:ascii="Tahoma" w:hAnsi="Tahoma"/>
        </w:rPr>
      </w:pPr>
      <w:r w:rsidRPr="00A349FF">
        <w:rPr>
          <w:rFonts w:ascii="Tahoma" w:hAnsi="Tahoma"/>
        </w:rPr>
        <w:t>z up. Prezydenta Miasta</w:t>
      </w:r>
    </w:p>
    <w:p w:rsidR="00A349FF" w:rsidRPr="00A349FF" w:rsidRDefault="00A349FF" w:rsidP="00A349FF">
      <w:pPr>
        <w:ind w:left="5664"/>
        <w:rPr>
          <w:rFonts w:ascii="Tahoma" w:hAnsi="Tahoma"/>
        </w:rPr>
      </w:pPr>
      <w:r w:rsidRPr="00A349FF">
        <w:rPr>
          <w:rFonts w:ascii="Tahoma" w:hAnsi="Tahoma"/>
        </w:rPr>
        <w:t>/-/ Tomasz Ochocki</w:t>
      </w:r>
      <w:r w:rsidRPr="00A349FF">
        <w:rPr>
          <w:rFonts w:ascii="Tahoma" w:hAnsi="Tahoma"/>
        </w:rPr>
        <w:tab/>
      </w:r>
    </w:p>
    <w:p w:rsidR="00A349FF" w:rsidRPr="00A349FF" w:rsidRDefault="00A349FF" w:rsidP="00A349FF">
      <w:pPr>
        <w:ind w:left="5664"/>
        <w:rPr>
          <w:rFonts w:ascii="Tahoma" w:hAnsi="Tahoma"/>
        </w:rPr>
      </w:pPr>
      <w:r w:rsidRPr="00A349FF">
        <w:rPr>
          <w:rFonts w:ascii="Tahoma" w:hAnsi="Tahoma"/>
        </w:rPr>
        <w:t>Sekretarz Miasta</w:t>
      </w:r>
    </w:p>
    <w:p w:rsidR="00A349FF" w:rsidRPr="00A349FF" w:rsidRDefault="00A349FF" w:rsidP="00215FE7">
      <w:pPr>
        <w:pStyle w:val="Standard"/>
        <w:tabs>
          <w:tab w:val="left" w:pos="945"/>
        </w:tabs>
        <w:ind w:left="225" w:hanging="225"/>
        <w:rPr>
          <w:rFonts w:ascii="Tahoma" w:hAnsi="Tahoma"/>
          <w:sz w:val="16"/>
          <w:szCs w:val="16"/>
        </w:rPr>
      </w:pPr>
    </w:p>
    <w:sectPr w:rsidR="00A349FF" w:rsidRPr="00A349FF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32A52"/>
    <w:multiLevelType w:val="hybridMultilevel"/>
    <w:tmpl w:val="A71A2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27490"/>
    <w:multiLevelType w:val="hybridMultilevel"/>
    <w:tmpl w:val="89C83DEC"/>
    <w:lvl w:ilvl="0" w:tplc="8EC6A78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D5BF5"/>
    <w:multiLevelType w:val="multilevel"/>
    <w:tmpl w:val="11A064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45A04"/>
    <w:multiLevelType w:val="hybridMultilevel"/>
    <w:tmpl w:val="B9EC1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A0B0E"/>
    <w:rsid w:val="000B2DCD"/>
    <w:rsid w:val="000C1700"/>
    <w:rsid w:val="0010731A"/>
    <w:rsid w:val="001E5360"/>
    <w:rsid w:val="001F10C2"/>
    <w:rsid w:val="00211140"/>
    <w:rsid w:val="00215FE7"/>
    <w:rsid w:val="0022060B"/>
    <w:rsid w:val="00237DD9"/>
    <w:rsid w:val="0024389C"/>
    <w:rsid w:val="00246471"/>
    <w:rsid w:val="00254025"/>
    <w:rsid w:val="002563BF"/>
    <w:rsid w:val="00285A18"/>
    <w:rsid w:val="002A4439"/>
    <w:rsid w:val="002C11E6"/>
    <w:rsid w:val="002D632E"/>
    <w:rsid w:val="002F5DBF"/>
    <w:rsid w:val="003331E2"/>
    <w:rsid w:val="003564B0"/>
    <w:rsid w:val="003620EA"/>
    <w:rsid w:val="003679BC"/>
    <w:rsid w:val="00380D1A"/>
    <w:rsid w:val="003A2D6B"/>
    <w:rsid w:val="003E5417"/>
    <w:rsid w:val="003E546D"/>
    <w:rsid w:val="004037A3"/>
    <w:rsid w:val="00442C8D"/>
    <w:rsid w:val="00447E47"/>
    <w:rsid w:val="004611AC"/>
    <w:rsid w:val="00463D15"/>
    <w:rsid w:val="00495B7E"/>
    <w:rsid w:val="004E71BD"/>
    <w:rsid w:val="00503312"/>
    <w:rsid w:val="0054667B"/>
    <w:rsid w:val="00565C00"/>
    <w:rsid w:val="00590C9C"/>
    <w:rsid w:val="005B71E9"/>
    <w:rsid w:val="006002ED"/>
    <w:rsid w:val="00610799"/>
    <w:rsid w:val="00643B0D"/>
    <w:rsid w:val="00646F77"/>
    <w:rsid w:val="006821A4"/>
    <w:rsid w:val="006865CE"/>
    <w:rsid w:val="00686E08"/>
    <w:rsid w:val="006B5BBB"/>
    <w:rsid w:val="006C68C4"/>
    <w:rsid w:val="007068BC"/>
    <w:rsid w:val="007B2A90"/>
    <w:rsid w:val="007C01E2"/>
    <w:rsid w:val="00804DD4"/>
    <w:rsid w:val="008069C7"/>
    <w:rsid w:val="00837A44"/>
    <w:rsid w:val="00853ECF"/>
    <w:rsid w:val="008A3F11"/>
    <w:rsid w:val="008B55A0"/>
    <w:rsid w:val="008F47CF"/>
    <w:rsid w:val="009415AD"/>
    <w:rsid w:val="00952583"/>
    <w:rsid w:val="00980FAE"/>
    <w:rsid w:val="00984AB3"/>
    <w:rsid w:val="009F3951"/>
    <w:rsid w:val="00A00A33"/>
    <w:rsid w:val="00A11ADB"/>
    <w:rsid w:val="00A349FF"/>
    <w:rsid w:val="00A4213E"/>
    <w:rsid w:val="00A447A9"/>
    <w:rsid w:val="00AB3FBE"/>
    <w:rsid w:val="00B20F1C"/>
    <w:rsid w:val="00B63A78"/>
    <w:rsid w:val="00B84B60"/>
    <w:rsid w:val="00BD0BD0"/>
    <w:rsid w:val="00C42BBD"/>
    <w:rsid w:val="00C47B91"/>
    <w:rsid w:val="00C6619D"/>
    <w:rsid w:val="00C82E8B"/>
    <w:rsid w:val="00CA0027"/>
    <w:rsid w:val="00CD3FE9"/>
    <w:rsid w:val="00D14035"/>
    <w:rsid w:val="00D3350C"/>
    <w:rsid w:val="00D8057C"/>
    <w:rsid w:val="00D96A48"/>
    <w:rsid w:val="00DC5D21"/>
    <w:rsid w:val="00DF75D4"/>
    <w:rsid w:val="00E213E0"/>
    <w:rsid w:val="00E3158C"/>
    <w:rsid w:val="00E54FB1"/>
    <w:rsid w:val="00E8273E"/>
    <w:rsid w:val="00EB5D32"/>
    <w:rsid w:val="00ED3379"/>
    <w:rsid w:val="00EE7DD1"/>
    <w:rsid w:val="00F0412B"/>
    <w:rsid w:val="00F043B8"/>
    <w:rsid w:val="00FC2A51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5B7E"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9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5CB3F-5E3E-442D-A6DD-81A26A554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2025-06-10T07:50:00Z</cp:lastPrinted>
  <dcterms:created xsi:type="dcterms:W3CDTF">2025-06-18T08:03:00Z</dcterms:created>
  <dcterms:modified xsi:type="dcterms:W3CDTF">2025-06-18T08:05:00Z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