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3A04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ZARZĄDZENIE P.0050</w:t>
      </w:r>
      <w:r w:rsidR="00D54012">
        <w:rPr>
          <w:rFonts w:ascii="Tahoma" w:hAnsi="Tahoma"/>
          <w:b/>
          <w:lang w:val="pl-PL"/>
        </w:rPr>
        <w:t>.175.</w:t>
      </w:r>
      <w:r>
        <w:rPr>
          <w:rFonts w:ascii="Tahoma" w:hAnsi="Tahoma"/>
          <w:b/>
          <w:lang w:val="pl-PL"/>
        </w:rPr>
        <w:t>2025</w:t>
      </w:r>
    </w:p>
    <w:p w:rsidR="00653A04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PREZYDENTA MIASTA LUBINA</w:t>
      </w:r>
    </w:p>
    <w:p w:rsidR="00653A04" w:rsidRPr="00292E9C" w:rsidRDefault="00D54012" w:rsidP="00B0027E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Z DNIA</w:t>
      </w:r>
      <w:r w:rsidR="00653A04" w:rsidRPr="00292E9C">
        <w:rPr>
          <w:rFonts w:ascii="Tahoma" w:hAnsi="Tahoma"/>
          <w:b/>
          <w:lang w:val="pl-PL"/>
        </w:rPr>
        <w:t xml:space="preserve"> </w:t>
      </w:r>
      <w:r>
        <w:rPr>
          <w:rFonts w:ascii="Tahoma" w:hAnsi="Tahoma"/>
          <w:b/>
          <w:lang w:val="pl-PL"/>
        </w:rPr>
        <w:t>4</w:t>
      </w:r>
      <w:r w:rsidR="00653A04" w:rsidRPr="00292E9C">
        <w:rPr>
          <w:rFonts w:ascii="Tahoma" w:hAnsi="Tahoma"/>
          <w:b/>
          <w:lang w:val="pl-PL"/>
        </w:rPr>
        <w:t xml:space="preserve"> </w:t>
      </w:r>
      <w:r w:rsidR="00B0027E">
        <w:rPr>
          <w:rFonts w:ascii="Tahoma" w:hAnsi="Tahoma"/>
          <w:b/>
          <w:lang w:val="pl-PL"/>
        </w:rPr>
        <w:t>LIPCA</w:t>
      </w:r>
      <w:r w:rsidR="00653A04" w:rsidRPr="00292E9C">
        <w:rPr>
          <w:rFonts w:ascii="Tahoma" w:hAnsi="Tahoma"/>
          <w:b/>
          <w:lang w:val="pl-PL"/>
        </w:rPr>
        <w:t xml:space="preserve"> 202</w:t>
      </w:r>
      <w:r w:rsidR="00653A04">
        <w:rPr>
          <w:rFonts w:ascii="Tahoma" w:hAnsi="Tahoma"/>
          <w:b/>
          <w:lang w:val="pl-PL"/>
        </w:rPr>
        <w:t>5</w:t>
      </w:r>
      <w:r w:rsidR="00653A04" w:rsidRPr="00292E9C">
        <w:rPr>
          <w:rFonts w:ascii="Tahoma" w:hAnsi="Tahoma"/>
          <w:b/>
          <w:lang w:val="pl-PL"/>
        </w:rPr>
        <w:t>R.</w:t>
      </w:r>
    </w:p>
    <w:p w:rsidR="00653A04" w:rsidRPr="00292E9C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</w:p>
    <w:p w:rsidR="00653A04" w:rsidRPr="00292E9C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  <w:r w:rsidRPr="00292E9C">
        <w:rPr>
          <w:rFonts w:ascii="Tahoma" w:hAnsi="Tahoma"/>
          <w:b/>
          <w:lang w:val="pl-PL"/>
        </w:rPr>
        <w:t>w sprawie dzierżawy</w:t>
      </w:r>
      <w:r>
        <w:rPr>
          <w:rFonts w:ascii="Tahoma" w:hAnsi="Tahoma"/>
          <w:b/>
          <w:lang w:val="pl-PL"/>
        </w:rPr>
        <w:t xml:space="preserve"> </w:t>
      </w:r>
      <w:r w:rsidRPr="00292E9C">
        <w:rPr>
          <w:rFonts w:ascii="Tahoma" w:hAnsi="Tahoma"/>
          <w:b/>
          <w:lang w:val="pl-PL"/>
        </w:rPr>
        <w:t>gruntów</w:t>
      </w:r>
    </w:p>
    <w:p w:rsidR="00653A04" w:rsidRPr="00292E9C" w:rsidRDefault="00653A04" w:rsidP="00653A04">
      <w:pPr>
        <w:pStyle w:val="Standard"/>
        <w:jc w:val="both"/>
        <w:rPr>
          <w:rFonts w:ascii="Tahoma" w:hAnsi="Tahoma"/>
          <w:lang w:val="pl-PL"/>
        </w:rPr>
      </w:pPr>
    </w:p>
    <w:p w:rsidR="00653A04" w:rsidRDefault="00653A04" w:rsidP="0004604D">
      <w:pPr>
        <w:pStyle w:val="Standard"/>
        <w:jc w:val="both"/>
        <w:rPr>
          <w:rFonts w:ascii="Tahoma" w:hAnsi="Tahoma"/>
          <w:lang w:val="pl-PL"/>
        </w:rPr>
      </w:pPr>
      <w:r w:rsidRPr="00292E9C">
        <w:rPr>
          <w:rFonts w:ascii="Tahoma" w:hAnsi="Tahoma"/>
          <w:lang w:val="pl-PL"/>
        </w:rPr>
        <w:t xml:space="preserve">Na podstawie art. 11 ust. 1, art. 13 ust. 1, art. 25 ust. 1 ustawy z dnia 21 sierpnia 1997r. </w:t>
      </w:r>
      <w:r w:rsidRPr="00292E9C">
        <w:rPr>
          <w:rFonts w:ascii="Tahoma" w:hAnsi="Tahoma"/>
          <w:lang w:val="pl-PL"/>
        </w:rPr>
        <w:br/>
        <w:t>o gospodarce nieruchomościami (t.j. Dz. U. z 2024r. poz. 1145</w:t>
      </w:r>
      <w:r>
        <w:rPr>
          <w:rFonts w:ascii="Tahoma" w:hAnsi="Tahoma"/>
          <w:lang w:val="pl-PL"/>
        </w:rPr>
        <w:t xml:space="preserve"> z późn. zm.</w:t>
      </w:r>
      <w:r w:rsidRPr="00292E9C">
        <w:rPr>
          <w:rFonts w:ascii="Tahoma" w:hAnsi="Tahoma"/>
          <w:lang w:val="pl-PL"/>
        </w:rPr>
        <w:t xml:space="preserve">), art. 30 ust. 1 </w:t>
      </w:r>
      <w:r w:rsidRPr="00292E9C">
        <w:rPr>
          <w:rFonts w:ascii="Tahoma" w:hAnsi="Tahoma"/>
          <w:lang w:val="pl-PL"/>
        </w:rPr>
        <w:br/>
        <w:t xml:space="preserve">i ust. 2 pkt 3) ustawy z dnia 8 marca 1990r. o samorządzie gminnym (t.j. Dz.U. z 2024 </w:t>
      </w:r>
      <w:r>
        <w:rPr>
          <w:rFonts w:ascii="Tahoma" w:hAnsi="Tahoma"/>
          <w:lang w:val="pl-PL"/>
        </w:rPr>
        <w:br/>
      </w:r>
      <w:r w:rsidRPr="00292E9C">
        <w:rPr>
          <w:rFonts w:ascii="Tahoma" w:hAnsi="Tahoma"/>
          <w:lang w:val="pl-PL"/>
        </w:rPr>
        <w:t xml:space="preserve">poz. </w:t>
      </w:r>
      <w:r>
        <w:rPr>
          <w:rFonts w:ascii="Tahoma" w:hAnsi="Tahoma"/>
          <w:lang w:val="pl-PL"/>
        </w:rPr>
        <w:t>1465 z późn. zm.</w:t>
      </w:r>
      <w:r w:rsidRPr="00292E9C">
        <w:rPr>
          <w:rFonts w:ascii="Tahoma" w:hAnsi="Tahoma"/>
          <w:lang w:val="pl-PL"/>
        </w:rPr>
        <w:t>),</w:t>
      </w:r>
      <w:r w:rsidR="003270F5" w:rsidRPr="003270F5">
        <w:rPr>
          <w:rFonts w:ascii="Tahoma" w:hAnsi="Tahoma"/>
          <w:lang w:val="pl-PL"/>
        </w:rPr>
        <w:t xml:space="preserve"> </w:t>
      </w:r>
      <w:r w:rsidRPr="00292E9C">
        <w:rPr>
          <w:rFonts w:ascii="Arial" w:hAnsi="Arial" w:cs="Arial"/>
          <w:lang w:val="pl-PL"/>
        </w:rPr>
        <w:t xml:space="preserve">Zarządzenia Prezydenta Miasta Lubina P.0050.78.2022 </w:t>
      </w:r>
      <w:r>
        <w:rPr>
          <w:rFonts w:ascii="Arial" w:hAnsi="Arial" w:cs="Arial"/>
          <w:lang w:val="pl-PL"/>
        </w:rPr>
        <w:br/>
      </w:r>
      <w:r w:rsidRPr="00292E9C">
        <w:rPr>
          <w:rFonts w:ascii="Arial" w:hAnsi="Arial" w:cs="Arial"/>
          <w:lang w:val="pl-PL"/>
        </w:rPr>
        <w:t xml:space="preserve">z dnia  30 marca 2022r. w sprawie aktualizacji </w:t>
      </w:r>
      <w:r w:rsidRPr="000E527B">
        <w:rPr>
          <w:rFonts w:ascii="Arial" w:hAnsi="Arial" w:cs="Arial"/>
          <w:lang w:val="pl-PL"/>
        </w:rPr>
        <w:t xml:space="preserve">zasad naliczania czynszu dzierżawnego </w:t>
      </w:r>
      <w:r>
        <w:rPr>
          <w:rFonts w:ascii="Tahoma" w:hAnsi="Tahoma"/>
          <w:lang w:val="pl-PL"/>
        </w:rPr>
        <w:t xml:space="preserve">oraz Zarządzenia Prezydenta Miasta Lubina Nr 34 z dnia 7 sierpnia 2024r. w sprawie powierzenia prowadzenia spraw i wykonywania czynności w tym praw i obowiązków </w:t>
      </w:r>
      <w:r>
        <w:rPr>
          <w:rFonts w:ascii="Tahoma" w:hAnsi="Tahoma"/>
          <w:lang w:val="pl-PL"/>
        </w:rPr>
        <w:br/>
        <w:t xml:space="preserve">p o s t a n a w i a m, co następuje: </w:t>
      </w:r>
    </w:p>
    <w:p w:rsidR="0004604D" w:rsidRDefault="0004604D" w:rsidP="0004604D">
      <w:pPr>
        <w:pStyle w:val="Standard"/>
        <w:jc w:val="both"/>
        <w:rPr>
          <w:rFonts w:ascii="Tahoma" w:hAnsi="Tahoma"/>
          <w:lang w:val="pl-PL"/>
        </w:rPr>
      </w:pPr>
    </w:p>
    <w:p w:rsidR="00D64C63" w:rsidRDefault="00D64C63" w:rsidP="0004604D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§ </w:t>
      </w:r>
      <w:r w:rsidR="0004604D">
        <w:rPr>
          <w:rFonts w:ascii="Tahoma" w:hAnsi="Tahoma"/>
          <w:lang w:val="pl-PL"/>
        </w:rPr>
        <w:t>1</w:t>
      </w:r>
    </w:p>
    <w:p w:rsidR="00653A04" w:rsidRDefault="00653A04" w:rsidP="00653A04">
      <w:pPr>
        <w:pStyle w:val="Standard"/>
        <w:jc w:val="both"/>
        <w:rPr>
          <w:rFonts w:ascii="Tahoma" w:hAnsi="Tahoma"/>
          <w:lang w:val="pl-PL"/>
        </w:rPr>
      </w:pPr>
    </w:p>
    <w:p w:rsidR="00D64C63" w:rsidRDefault="00D64C63" w:rsidP="00D64C63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 w:rsidRPr="004E44DB">
        <w:rPr>
          <w:rFonts w:ascii="Tahoma" w:hAnsi="Tahoma"/>
          <w:lang w:val="pl-PL"/>
        </w:rPr>
        <w:t xml:space="preserve">Wyrazić zgodę na przeznaczenie do dzierżawy </w:t>
      </w:r>
      <w:r>
        <w:rPr>
          <w:rFonts w:ascii="Tahoma" w:hAnsi="Tahoma"/>
          <w:lang w:val="pl-PL"/>
        </w:rPr>
        <w:t xml:space="preserve">na okres 3 lat </w:t>
      </w:r>
      <w:r>
        <w:rPr>
          <w:rFonts w:ascii="Tahoma" w:hAnsi="Tahoma"/>
          <w:lang w:val="pl-PL"/>
        </w:rPr>
        <w:br/>
        <w:t>nw. nieruchomość</w:t>
      </w:r>
      <w:r w:rsidRPr="004E44DB">
        <w:rPr>
          <w:rFonts w:ascii="Tahoma" w:hAnsi="Tahoma"/>
          <w:lang w:val="pl-PL"/>
        </w:rPr>
        <w:t xml:space="preserve"> położon</w:t>
      </w:r>
      <w:r>
        <w:rPr>
          <w:rFonts w:ascii="Tahoma" w:hAnsi="Tahoma"/>
          <w:lang w:val="pl-PL"/>
        </w:rPr>
        <w:t xml:space="preserve">ą </w:t>
      </w:r>
      <w:r w:rsidRPr="004E44DB">
        <w:rPr>
          <w:rFonts w:ascii="Tahoma" w:hAnsi="Tahoma"/>
          <w:lang w:val="pl-PL"/>
        </w:rPr>
        <w:t>w Lubinie z przeznaczeniem na prowadzenie działalności gospodarczej, bez możliwości trwałej zabudowy:</w:t>
      </w:r>
    </w:p>
    <w:p w:rsidR="00D64C63" w:rsidRPr="004E44DB" w:rsidRDefault="00D64C63" w:rsidP="00D64C63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</w:p>
    <w:p w:rsidR="00D64C63" w:rsidRDefault="00D64C63" w:rsidP="00B0027E">
      <w:pPr>
        <w:pStyle w:val="Standard"/>
        <w:jc w:val="both"/>
        <w:rPr>
          <w:rFonts w:ascii="Tahoma" w:hAnsi="Tahoma"/>
          <w:b/>
          <w:lang w:val="pl-PL"/>
        </w:rPr>
      </w:pPr>
      <w:r w:rsidRPr="004E44DB">
        <w:rPr>
          <w:rFonts w:ascii="Tahoma" w:eastAsia="Times New Roman" w:hAnsi="Tahoma"/>
          <w:lang w:val="pl-PL"/>
        </w:rPr>
        <w:t xml:space="preserve">- </w:t>
      </w:r>
      <w:r w:rsidR="00B0027E">
        <w:rPr>
          <w:rFonts w:ascii="Tahoma" w:eastAsia="Times New Roman" w:hAnsi="Tahoma"/>
          <w:lang w:val="pl-PL"/>
        </w:rPr>
        <w:t xml:space="preserve">część </w:t>
      </w:r>
      <w:r>
        <w:rPr>
          <w:rFonts w:ascii="Tahoma" w:eastAsia="Times New Roman" w:hAnsi="Tahoma"/>
          <w:lang w:val="pl-PL"/>
        </w:rPr>
        <w:t>działk</w:t>
      </w:r>
      <w:r w:rsidR="00B0027E">
        <w:rPr>
          <w:rFonts w:ascii="Tahoma" w:eastAsia="Times New Roman" w:hAnsi="Tahoma"/>
          <w:lang w:val="pl-PL"/>
        </w:rPr>
        <w:t>i</w:t>
      </w:r>
      <w:r>
        <w:rPr>
          <w:rFonts w:ascii="Tahoma" w:eastAsia="Times New Roman" w:hAnsi="Tahoma"/>
          <w:lang w:val="pl-PL"/>
        </w:rPr>
        <w:t xml:space="preserve"> nr</w:t>
      </w:r>
      <w:r w:rsidRPr="004E44DB">
        <w:rPr>
          <w:rFonts w:ascii="Tahoma" w:eastAsia="Times New Roman" w:hAnsi="Tahoma"/>
          <w:lang w:val="pl-PL"/>
        </w:rPr>
        <w:t xml:space="preserve"> </w:t>
      </w:r>
      <w:r w:rsidR="00B0027E">
        <w:rPr>
          <w:rFonts w:ascii="Tahoma" w:eastAsia="Times New Roman" w:hAnsi="Tahoma"/>
          <w:lang w:val="pl-PL"/>
        </w:rPr>
        <w:t>134/62</w:t>
      </w:r>
      <w:r w:rsidRPr="004E44DB">
        <w:rPr>
          <w:rFonts w:ascii="Tahoma" w:eastAsia="Times New Roman" w:hAnsi="Tahoma"/>
          <w:lang w:val="pl-PL"/>
        </w:rPr>
        <w:t xml:space="preserve">, obręb </w:t>
      </w:r>
      <w:r w:rsidR="0004604D">
        <w:rPr>
          <w:rFonts w:ascii="Tahoma" w:eastAsia="Times New Roman" w:hAnsi="Tahoma"/>
          <w:lang w:val="pl-PL"/>
        </w:rPr>
        <w:t>5</w:t>
      </w:r>
      <w:r w:rsidRPr="004E44DB">
        <w:rPr>
          <w:rFonts w:ascii="Tahoma" w:eastAsia="Times New Roman" w:hAnsi="Tahoma"/>
          <w:lang w:val="pl-PL"/>
        </w:rPr>
        <w:t xml:space="preserve"> miasta Lubina, przy ul. </w:t>
      </w:r>
      <w:r w:rsidR="00B0027E">
        <w:rPr>
          <w:rFonts w:ascii="Tahoma" w:eastAsia="Times New Roman" w:hAnsi="Tahoma"/>
          <w:lang w:val="pl-PL"/>
        </w:rPr>
        <w:t>Tysiąclecia</w:t>
      </w:r>
      <w:r>
        <w:rPr>
          <w:rFonts w:ascii="Tahoma" w:eastAsia="Times New Roman" w:hAnsi="Tahoma"/>
          <w:lang w:val="pl-PL"/>
        </w:rPr>
        <w:t>,</w:t>
      </w:r>
      <w:r w:rsidRPr="004E44DB">
        <w:rPr>
          <w:rFonts w:ascii="Tahoma" w:eastAsia="Times New Roman" w:hAnsi="Tahoma"/>
          <w:lang w:val="pl-PL"/>
        </w:rPr>
        <w:t xml:space="preserve"> o łącznej powierzchni</w:t>
      </w:r>
      <w:r>
        <w:rPr>
          <w:rFonts w:ascii="Tahoma" w:eastAsia="Times New Roman" w:hAnsi="Tahoma"/>
          <w:lang w:val="pl-PL"/>
        </w:rPr>
        <w:t xml:space="preserve"> </w:t>
      </w:r>
      <w:r>
        <w:rPr>
          <w:rFonts w:ascii="Tahoma" w:eastAsia="Times New Roman" w:hAnsi="Tahoma"/>
          <w:lang w:val="pl-PL"/>
        </w:rPr>
        <w:br/>
      </w:r>
      <w:r w:rsidR="00B0027E">
        <w:rPr>
          <w:rFonts w:ascii="Tahoma" w:eastAsia="Times New Roman" w:hAnsi="Tahoma"/>
          <w:lang w:val="pl-PL"/>
        </w:rPr>
        <w:t>105</w:t>
      </w:r>
      <w:r w:rsidRPr="004E44DB">
        <w:rPr>
          <w:rFonts w:ascii="Tahoma" w:eastAsia="Times New Roman" w:hAnsi="Tahoma"/>
          <w:lang w:val="pl-PL"/>
        </w:rPr>
        <w:t xml:space="preserve"> m</w:t>
      </w:r>
      <w:r w:rsidRPr="004E44DB">
        <w:rPr>
          <w:rFonts w:ascii="Tahoma" w:eastAsia="Times New Roman" w:hAnsi="Tahoma"/>
          <w:vertAlign w:val="superscript"/>
          <w:lang w:val="pl-PL"/>
        </w:rPr>
        <w:t>2</w:t>
      </w:r>
      <w:r w:rsidRPr="004E44DB">
        <w:rPr>
          <w:rFonts w:ascii="Tahoma" w:eastAsia="Times New Roman" w:hAnsi="Tahoma"/>
          <w:lang w:val="pl-PL"/>
        </w:rPr>
        <w:t xml:space="preserve">, </w:t>
      </w:r>
      <w:r w:rsidRPr="004E44DB">
        <w:rPr>
          <w:rFonts w:ascii="Tahoma" w:hAnsi="Tahoma"/>
          <w:lang w:val="pl-PL"/>
        </w:rPr>
        <w:t xml:space="preserve"> ze stawką czynszu ustaloną w wysokości </w:t>
      </w:r>
      <w:r w:rsidR="00B0027E">
        <w:rPr>
          <w:rFonts w:ascii="Tahoma" w:hAnsi="Tahoma"/>
          <w:lang w:val="pl-PL"/>
        </w:rPr>
        <w:t>150</w:t>
      </w:r>
      <w:r w:rsidR="000F5F69">
        <w:rPr>
          <w:rFonts w:ascii="Tahoma" w:hAnsi="Tahoma"/>
          <w:lang w:val="pl-PL"/>
        </w:rPr>
        <w:t xml:space="preserve"> </w:t>
      </w:r>
      <w:r>
        <w:rPr>
          <w:rFonts w:ascii="Tahoma" w:hAnsi="Tahoma"/>
          <w:lang w:val="pl-PL"/>
        </w:rPr>
        <w:t xml:space="preserve"> </w:t>
      </w:r>
      <w:r w:rsidRPr="004E44DB">
        <w:rPr>
          <w:rFonts w:ascii="Tahoma" w:hAnsi="Tahoma"/>
          <w:lang w:val="pl-PL"/>
        </w:rPr>
        <w:t xml:space="preserve">zł netto miesięcznie. </w:t>
      </w:r>
      <w:r w:rsidRPr="004E44DB">
        <w:rPr>
          <w:rFonts w:ascii="Tahoma" w:hAnsi="Tahoma"/>
          <w:b/>
          <w:lang w:val="pl-PL"/>
        </w:rPr>
        <w:t xml:space="preserve"> </w:t>
      </w:r>
    </w:p>
    <w:p w:rsidR="00D64C63" w:rsidRPr="004E44DB" w:rsidRDefault="00D64C63" w:rsidP="00D64C63">
      <w:pPr>
        <w:pStyle w:val="Standard"/>
        <w:jc w:val="both"/>
        <w:rPr>
          <w:rFonts w:ascii="Tahoma" w:hAnsi="Tahoma"/>
          <w:b/>
          <w:lang w:val="pl-PL"/>
        </w:rPr>
      </w:pPr>
    </w:p>
    <w:p w:rsidR="00D64C63" w:rsidRDefault="00D64C63" w:rsidP="003B12CE">
      <w:pPr>
        <w:pStyle w:val="Standard"/>
        <w:jc w:val="both"/>
        <w:rPr>
          <w:rFonts w:ascii="Tahoma" w:hAnsi="Tahoma"/>
          <w:lang w:val="pl-PL"/>
        </w:rPr>
      </w:pPr>
      <w:r w:rsidRPr="004E44DB">
        <w:rPr>
          <w:rFonts w:ascii="Tahoma" w:hAnsi="Tahoma"/>
          <w:lang w:val="pl-PL"/>
        </w:rPr>
        <w:t xml:space="preserve">- z </w:t>
      </w:r>
      <w:r>
        <w:rPr>
          <w:rFonts w:ascii="Tahoma" w:hAnsi="Tahoma"/>
          <w:lang w:val="pl-PL"/>
        </w:rPr>
        <w:t>zac</w:t>
      </w:r>
      <w:r w:rsidRPr="004E44DB">
        <w:rPr>
          <w:rFonts w:ascii="Tahoma" w:hAnsi="Tahoma"/>
          <w:lang w:val="pl-PL"/>
        </w:rPr>
        <w:t xml:space="preserve">howaniem </w:t>
      </w:r>
      <w:r>
        <w:rPr>
          <w:rFonts w:ascii="Tahoma" w:hAnsi="Tahoma"/>
          <w:lang w:val="pl-PL"/>
        </w:rPr>
        <w:t>miesięcznego</w:t>
      </w:r>
      <w:r w:rsidRPr="004E44DB">
        <w:rPr>
          <w:rFonts w:ascii="Tahoma" w:hAnsi="Tahoma"/>
          <w:lang w:val="pl-PL"/>
        </w:rPr>
        <w:t xml:space="preserve"> okre</w:t>
      </w:r>
      <w:r>
        <w:rPr>
          <w:rFonts w:ascii="Tahoma" w:hAnsi="Tahoma"/>
          <w:lang w:val="pl-PL"/>
        </w:rPr>
        <w:t>su wypowiedzenia warunków umowy</w:t>
      </w:r>
      <w:r w:rsidRPr="004E44DB">
        <w:rPr>
          <w:rFonts w:ascii="Tahoma" w:hAnsi="Tahoma"/>
          <w:lang w:val="pl-PL"/>
        </w:rPr>
        <w:t xml:space="preserve">, bądź </w:t>
      </w:r>
      <w:r>
        <w:rPr>
          <w:rFonts w:ascii="Tahoma" w:hAnsi="Tahoma"/>
          <w:lang w:val="pl-PL"/>
        </w:rPr>
        <w:br/>
      </w:r>
      <w:r w:rsidRPr="004E44DB">
        <w:rPr>
          <w:rFonts w:ascii="Tahoma" w:hAnsi="Tahoma"/>
          <w:lang w:val="pl-PL"/>
        </w:rPr>
        <w:t>w każdym czasie na mocy porozumienia.</w:t>
      </w:r>
    </w:p>
    <w:p w:rsidR="00D64C63" w:rsidRDefault="00D64C63" w:rsidP="00653A04">
      <w:pPr>
        <w:pStyle w:val="Standard"/>
        <w:jc w:val="both"/>
        <w:rPr>
          <w:rFonts w:ascii="Tahoma" w:hAnsi="Tahoma"/>
          <w:lang w:val="pl-PL"/>
        </w:rPr>
      </w:pPr>
    </w:p>
    <w:p w:rsidR="00B0027E" w:rsidRDefault="00B0027E" w:rsidP="00B0027E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 2</w:t>
      </w:r>
    </w:p>
    <w:p w:rsidR="00B0027E" w:rsidRDefault="00B0027E" w:rsidP="00B0027E">
      <w:pPr>
        <w:pStyle w:val="Standard"/>
        <w:jc w:val="both"/>
        <w:rPr>
          <w:rFonts w:ascii="Tahoma" w:hAnsi="Tahoma"/>
          <w:lang w:val="pl-PL"/>
        </w:rPr>
      </w:pPr>
    </w:p>
    <w:p w:rsidR="00B0027E" w:rsidRDefault="00B0027E" w:rsidP="00B0027E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 w:rsidRPr="004E44DB">
        <w:rPr>
          <w:rFonts w:ascii="Tahoma" w:hAnsi="Tahoma"/>
          <w:lang w:val="pl-PL"/>
        </w:rPr>
        <w:t xml:space="preserve">Wyrazić zgodę na przeznaczenie do dzierżawy </w:t>
      </w:r>
      <w:r>
        <w:rPr>
          <w:rFonts w:ascii="Tahoma" w:hAnsi="Tahoma"/>
          <w:lang w:val="pl-PL"/>
        </w:rPr>
        <w:t>na okres do dnia 30 czerwca 2026r.</w:t>
      </w:r>
      <w:r>
        <w:rPr>
          <w:rFonts w:ascii="Tahoma" w:hAnsi="Tahoma"/>
          <w:lang w:val="pl-PL"/>
        </w:rPr>
        <w:br/>
        <w:t>nw. nieruchomość</w:t>
      </w:r>
      <w:r w:rsidRPr="004E44DB">
        <w:rPr>
          <w:rFonts w:ascii="Tahoma" w:hAnsi="Tahoma"/>
          <w:lang w:val="pl-PL"/>
        </w:rPr>
        <w:t xml:space="preserve"> położon</w:t>
      </w:r>
      <w:r>
        <w:rPr>
          <w:rFonts w:ascii="Tahoma" w:hAnsi="Tahoma"/>
          <w:lang w:val="pl-PL"/>
        </w:rPr>
        <w:t xml:space="preserve">ą </w:t>
      </w:r>
      <w:r w:rsidRPr="004E44DB">
        <w:rPr>
          <w:rFonts w:ascii="Tahoma" w:hAnsi="Tahoma"/>
          <w:lang w:val="pl-PL"/>
        </w:rPr>
        <w:t xml:space="preserve">w Lubinie z przeznaczeniem na prowadzenie działalności </w:t>
      </w:r>
      <w:r>
        <w:rPr>
          <w:rFonts w:ascii="Tahoma" w:hAnsi="Tahoma"/>
          <w:lang w:val="pl-PL"/>
        </w:rPr>
        <w:t>edukacyjnej</w:t>
      </w:r>
      <w:r w:rsidRPr="004E44DB">
        <w:rPr>
          <w:rFonts w:ascii="Tahoma" w:hAnsi="Tahoma"/>
          <w:lang w:val="pl-PL"/>
        </w:rPr>
        <w:t>, bez możliwości trwałej zabudowy:</w:t>
      </w:r>
    </w:p>
    <w:p w:rsidR="00B0027E" w:rsidRPr="004E44DB" w:rsidRDefault="00B0027E" w:rsidP="00B0027E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</w:p>
    <w:p w:rsidR="00B0027E" w:rsidRDefault="00B0027E" w:rsidP="00B0027E">
      <w:pPr>
        <w:pStyle w:val="Standard"/>
        <w:jc w:val="both"/>
        <w:rPr>
          <w:rFonts w:ascii="Tahoma" w:hAnsi="Tahoma"/>
          <w:b/>
          <w:lang w:val="pl-PL"/>
        </w:rPr>
      </w:pPr>
      <w:r w:rsidRPr="004E44DB">
        <w:rPr>
          <w:rFonts w:ascii="Tahoma" w:eastAsia="Times New Roman" w:hAnsi="Tahoma"/>
          <w:lang w:val="pl-PL"/>
        </w:rPr>
        <w:t xml:space="preserve">- </w:t>
      </w:r>
      <w:r>
        <w:rPr>
          <w:rFonts w:ascii="Tahoma" w:eastAsia="Times New Roman" w:hAnsi="Tahoma"/>
          <w:lang w:val="pl-PL"/>
        </w:rPr>
        <w:t>część działki nr</w:t>
      </w:r>
      <w:r w:rsidRPr="004E44DB">
        <w:rPr>
          <w:rFonts w:ascii="Tahoma" w:eastAsia="Times New Roman" w:hAnsi="Tahoma"/>
          <w:lang w:val="pl-PL"/>
        </w:rPr>
        <w:t xml:space="preserve"> </w:t>
      </w:r>
      <w:r>
        <w:rPr>
          <w:rFonts w:ascii="Tahoma" w:eastAsia="Times New Roman" w:hAnsi="Tahoma"/>
          <w:lang w:val="pl-PL"/>
        </w:rPr>
        <w:t>28/18</w:t>
      </w:r>
      <w:r w:rsidRPr="004E44DB">
        <w:rPr>
          <w:rFonts w:ascii="Tahoma" w:eastAsia="Times New Roman" w:hAnsi="Tahoma"/>
          <w:lang w:val="pl-PL"/>
        </w:rPr>
        <w:t xml:space="preserve">, obręb </w:t>
      </w:r>
      <w:r>
        <w:rPr>
          <w:rFonts w:ascii="Tahoma" w:eastAsia="Times New Roman" w:hAnsi="Tahoma"/>
          <w:lang w:val="pl-PL"/>
        </w:rPr>
        <w:t>2</w:t>
      </w:r>
      <w:r w:rsidRPr="004E44DB">
        <w:rPr>
          <w:rFonts w:ascii="Tahoma" w:eastAsia="Times New Roman" w:hAnsi="Tahoma"/>
          <w:lang w:val="pl-PL"/>
        </w:rPr>
        <w:t xml:space="preserve"> miasta Lubina, przy ul. </w:t>
      </w:r>
      <w:r>
        <w:rPr>
          <w:rFonts w:ascii="Tahoma" w:eastAsia="Times New Roman" w:hAnsi="Tahoma"/>
          <w:lang w:val="pl-PL"/>
        </w:rPr>
        <w:t>Małomickiej,</w:t>
      </w:r>
      <w:r w:rsidRPr="004E44DB">
        <w:rPr>
          <w:rFonts w:ascii="Tahoma" w:eastAsia="Times New Roman" w:hAnsi="Tahoma"/>
          <w:lang w:val="pl-PL"/>
        </w:rPr>
        <w:t xml:space="preserve"> o łącznej powierzchni</w:t>
      </w:r>
      <w:r>
        <w:rPr>
          <w:rFonts w:ascii="Tahoma" w:eastAsia="Times New Roman" w:hAnsi="Tahoma"/>
          <w:lang w:val="pl-PL"/>
        </w:rPr>
        <w:t xml:space="preserve"> </w:t>
      </w:r>
      <w:r>
        <w:rPr>
          <w:rFonts w:ascii="Tahoma" w:eastAsia="Times New Roman" w:hAnsi="Tahoma"/>
          <w:lang w:val="pl-PL"/>
        </w:rPr>
        <w:br/>
        <w:t>12500</w:t>
      </w:r>
      <w:r w:rsidRPr="004E44DB">
        <w:rPr>
          <w:rFonts w:ascii="Tahoma" w:eastAsia="Times New Roman" w:hAnsi="Tahoma"/>
          <w:lang w:val="pl-PL"/>
        </w:rPr>
        <w:t xml:space="preserve"> m</w:t>
      </w:r>
      <w:r w:rsidRPr="004E44DB">
        <w:rPr>
          <w:rFonts w:ascii="Tahoma" w:eastAsia="Times New Roman" w:hAnsi="Tahoma"/>
          <w:vertAlign w:val="superscript"/>
          <w:lang w:val="pl-PL"/>
        </w:rPr>
        <w:t>2</w:t>
      </w:r>
      <w:r w:rsidRPr="004E44DB">
        <w:rPr>
          <w:rFonts w:ascii="Tahoma" w:eastAsia="Times New Roman" w:hAnsi="Tahoma"/>
          <w:lang w:val="pl-PL"/>
        </w:rPr>
        <w:t xml:space="preserve">, </w:t>
      </w:r>
      <w:r w:rsidRPr="004E44DB">
        <w:rPr>
          <w:rFonts w:ascii="Tahoma" w:hAnsi="Tahoma"/>
          <w:lang w:val="pl-PL"/>
        </w:rPr>
        <w:t xml:space="preserve"> ze stawką czynszu ustaloną w wysokości </w:t>
      </w:r>
      <w:r>
        <w:rPr>
          <w:rFonts w:ascii="Tahoma" w:hAnsi="Tahoma"/>
          <w:lang w:val="pl-PL"/>
        </w:rPr>
        <w:t xml:space="preserve">668,27  </w:t>
      </w:r>
      <w:r w:rsidRPr="004E44DB">
        <w:rPr>
          <w:rFonts w:ascii="Tahoma" w:hAnsi="Tahoma"/>
          <w:lang w:val="pl-PL"/>
        </w:rPr>
        <w:t xml:space="preserve">zł netto miesięcznie. </w:t>
      </w:r>
      <w:r w:rsidRPr="004E44DB">
        <w:rPr>
          <w:rFonts w:ascii="Tahoma" w:hAnsi="Tahoma"/>
          <w:b/>
          <w:lang w:val="pl-PL"/>
        </w:rPr>
        <w:t xml:space="preserve"> </w:t>
      </w:r>
    </w:p>
    <w:p w:rsidR="00B0027E" w:rsidRPr="004E44DB" w:rsidRDefault="00B0027E" w:rsidP="00B0027E">
      <w:pPr>
        <w:pStyle w:val="Standard"/>
        <w:jc w:val="both"/>
        <w:rPr>
          <w:rFonts w:ascii="Tahoma" w:hAnsi="Tahoma"/>
          <w:b/>
          <w:lang w:val="pl-PL"/>
        </w:rPr>
      </w:pPr>
    </w:p>
    <w:p w:rsidR="00B0027E" w:rsidRDefault="00B0027E" w:rsidP="00EF6B3C">
      <w:pPr>
        <w:pStyle w:val="Standard"/>
        <w:jc w:val="both"/>
        <w:rPr>
          <w:rFonts w:ascii="Tahoma" w:hAnsi="Tahoma"/>
          <w:lang w:val="pl-PL"/>
        </w:rPr>
      </w:pPr>
      <w:r w:rsidRPr="004E44DB">
        <w:rPr>
          <w:rFonts w:ascii="Tahoma" w:hAnsi="Tahoma"/>
          <w:lang w:val="pl-PL"/>
        </w:rPr>
        <w:t xml:space="preserve">- z </w:t>
      </w:r>
      <w:r>
        <w:rPr>
          <w:rFonts w:ascii="Tahoma" w:hAnsi="Tahoma"/>
          <w:lang w:val="pl-PL"/>
        </w:rPr>
        <w:t>zac</w:t>
      </w:r>
      <w:r w:rsidRPr="004E44DB">
        <w:rPr>
          <w:rFonts w:ascii="Tahoma" w:hAnsi="Tahoma"/>
          <w:lang w:val="pl-PL"/>
        </w:rPr>
        <w:t xml:space="preserve">howaniem </w:t>
      </w:r>
      <w:r>
        <w:rPr>
          <w:rFonts w:ascii="Tahoma" w:hAnsi="Tahoma"/>
          <w:lang w:val="pl-PL"/>
        </w:rPr>
        <w:t>miesięcznego</w:t>
      </w:r>
      <w:r w:rsidRPr="004E44DB">
        <w:rPr>
          <w:rFonts w:ascii="Tahoma" w:hAnsi="Tahoma"/>
          <w:lang w:val="pl-PL"/>
        </w:rPr>
        <w:t xml:space="preserve"> okre</w:t>
      </w:r>
      <w:r>
        <w:rPr>
          <w:rFonts w:ascii="Tahoma" w:hAnsi="Tahoma"/>
          <w:lang w:val="pl-PL"/>
        </w:rPr>
        <w:t>su wypowiedzenia warunków umowy</w:t>
      </w:r>
      <w:r w:rsidRPr="004E44DB">
        <w:rPr>
          <w:rFonts w:ascii="Tahoma" w:hAnsi="Tahoma"/>
          <w:lang w:val="pl-PL"/>
        </w:rPr>
        <w:t xml:space="preserve">, bądź </w:t>
      </w:r>
      <w:r>
        <w:rPr>
          <w:rFonts w:ascii="Tahoma" w:hAnsi="Tahoma"/>
          <w:lang w:val="pl-PL"/>
        </w:rPr>
        <w:br/>
      </w:r>
      <w:r w:rsidRPr="004E44DB">
        <w:rPr>
          <w:rFonts w:ascii="Tahoma" w:hAnsi="Tahoma"/>
          <w:lang w:val="pl-PL"/>
        </w:rPr>
        <w:t>w każdym czasie na mocy porozumienia.</w:t>
      </w:r>
    </w:p>
    <w:p w:rsidR="00B0027E" w:rsidRDefault="00B0027E" w:rsidP="00B0027E">
      <w:pPr>
        <w:pStyle w:val="Standard"/>
        <w:jc w:val="both"/>
        <w:rPr>
          <w:rFonts w:ascii="Tahoma" w:hAnsi="Tahoma"/>
          <w:lang w:val="pl-PL"/>
        </w:rPr>
      </w:pPr>
    </w:p>
    <w:p w:rsidR="00B0027E" w:rsidRDefault="00B0027E" w:rsidP="00B0027E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 3</w:t>
      </w:r>
    </w:p>
    <w:p w:rsidR="00B0027E" w:rsidRDefault="00B0027E" w:rsidP="00B0027E">
      <w:pPr>
        <w:pStyle w:val="Standard"/>
        <w:jc w:val="both"/>
        <w:rPr>
          <w:rFonts w:ascii="Tahoma" w:hAnsi="Tahoma"/>
          <w:lang w:val="pl-PL"/>
        </w:rPr>
      </w:pPr>
    </w:p>
    <w:p w:rsidR="00B0027E" w:rsidRPr="004E44DB" w:rsidRDefault="00B0027E" w:rsidP="00B0027E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 w:rsidRPr="004E44DB">
        <w:rPr>
          <w:rFonts w:ascii="Tahoma" w:hAnsi="Tahoma"/>
          <w:lang w:val="pl-PL"/>
        </w:rPr>
        <w:t xml:space="preserve">Wyrazić zgodę na przeznaczenie do dzierżawy </w:t>
      </w:r>
      <w:r>
        <w:rPr>
          <w:rFonts w:ascii="Tahoma" w:hAnsi="Tahoma"/>
          <w:lang w:val="pl-PL"/>
        </w:rPr>
        <w:t>do dnia 31 sierpnia 2025r. nw. nieruchomość</w:t>
      </w:r>
      <w:r w:rsidRPr="004E44DB">
        <w:rPr>
          <w:rFonts w:ascii="Tahoma" w:hAnsi="Tahoma"/>
          <w:lang w:val="pl-PL"/>
        </w:rPr>
        <w:t xml:space="preserve"> położon</w:t>
      </w:r>
      <w:r>
        <w:rPr>
          <w:rFonts w:ascii="Tahoma" w:hAnsi="Tahoma"/>
          <w:lang w:val="pl-PL"/>
        </w:rPr>
        <w:t>ą</w:t>
      </w:r>
      <w:r w:rsidRPr="004E44DB">
        <w:rPr>
          <w:rFonts w:ascii="Tahoma" w:hAnsi="Tahoma"/>
          <w:lang w:val="pl-PL"/>
        </w:rPr>
        <w:t xml:space="preserve"> w Lubinie z przeznaczeniem </w:t>
      </w:r>
      <w:r>
        <w:rPr>
          <w:rFonts w:ascii="Tahoma" w:hAnsi="Tahoma"/>
          <w:lang w:val="pl-PL"/>
        </w:rPr>
        <w:t>na przechowywanie wyposażenia dydaktycznego</w:t>
      </w:r>
      <w:r w:rsidRPr="004E44DB">
        <w:rPr>
          <w:rFonts w:ascii="Tahoma" w:hAnsi="Tahoma"/>
          <w:lang w:val="pl-PL"/>
        </w:rPr>
        <w:t xml:space="preserve">, bez możliwości trwałej zabudowy: </w:t>
      </w:r>
    </w:p>
    <w:p w:rsidR="00B0027E" w:rsidRDefault="00B0027E" w:rsidP="00B0027E">
      <w:pPr>
        <w:pStyle w:val="Standard"/>
        <w:tabs>
          <w:tab w:val="left" w:pos="945"/>
        </w:tabs>
        <w:jc w:val="center"/>
        <w:rPr>
          <w:rFonts w:ascii="Tahoma" w:hAnsi="Tahoma"/>
          <w:lang w:val="pl-PL"/>
        </w:rPr>
      </w:pPr>
    </w:p>
    <w:p w:rsidR="00B0027E" w:rsidRPr="0080243F" w:rsidRDefault="00B0027E" w:rsidP="00B0027E">
      <w:pPr>
        <w:pStyle w:val="Standard"/>
        <w:jc w:val="both"/>
        <w:rPr>
          <w:rFonts w:ascii="Tahoma" w:eastAsia="Times New Roman" w:hAnsi="Tahoma"/>
          <w:lang w:val="pl-PL"/>
        </w:rPr>
      </w:pPr>
      <w:r w:rsidRPr="004E44DB">
        <w:rPr>
          <w:rFonts w:ascii="Tahoma" w:eastAsia="Times New Roman" w:hAnsi="Tahoma"/>
          <w:lang w:val="pl-PL"/>
        </w:rPr>
        <w:t xml:space="preserve">- </w:t>
      </w:r>
      <w:r>
        <w:rPr>
          <w:rFonts w:ascii="Tahoma" w:eastAsia="Times New Roman" w:hAnsi="Tahoma"/>
          <w:lang w:val="pl-PL"/>
        </w:rPr>
        <w:t xml:space="preserve">część </w:t>
      </w:r>
      <w:r w:rsidRPr="004E44DB">
        <w:rPr>
          <w:rFonts w:ascii="Tahoma" w:eastAsia="Times New Roman" w:hAnsi="Tahoma"/>
          <w:lang w:val="pl-PL"/>
        </w:rPr>
        <w:t>dział</w:t>
      </w:r>
      <w:r>
        <w:rPr>
          <w:rFonts w:ascii="Tahoma" w:eastAsia="Times New Roman" w:hAnsi="Tahoma"/>
          <w:lang w:val="pl-PL"/>
        </w:rPr>
        <w:t>ki nr 182</w:t>
      </w:r>
      <w:r w:rsidRPr="004E44DB">
        <w:rPr>
          <w:rFonts w:ascii="Tahoma" w:eastAsia="Times New Roman" w:hAnsi="Tahoma"/>
          <w:lang w:val="pl-PL"/>
        </w:rPr>
        <w:t xml:space="preserve">, obręb </w:t>
      </w:r>
      <w:r>
        <w:rPr>
          <w:rFonts w:ascii="Tahoma" w:eastAsia="Times New Roman" w:hAnsi="Tahoma"/>
          <w:lang w:val="pl-PL"/>
        </w:rPr>
        <w:t xml:space="preserve">5 </w:t>
      </w:r>
      <w:r w:rsidRPr="004E44DB">
        <w:rPr>
          <w:rFonts w:ascii="Tahoma" w:eastAsia="Times New Roman" w:hAnsi="Tahoma"/>
          <w:lang w:val="pl-PL"/>
        </w:rPr>
        <w:t xml:space="preserve">miasta Lubina, przy ul. </w:t>
      </w:r>
      <w:r>
        <w:rPr>
          <w:rFonts w:ascii="Tahoma" w:eastAsia="Times New Roman" w:hAnsi="Tahoma"/>
          <w:lang w:val="pl-PL"/>
        </w:rPr>
        <w:t>Odrodzenia</w:t>
      </w:r>
      <w:r w:rsidRPr="004E44DB">
        <w:rPr>
          <w:rFonts w:ascii="Tahoma" w:eastAsia="Times New Roman" w:hAnsi="Tahoma"/>
          <w:lang w:val="pl-PL"/>
        </w:rPr>
        <w:t xml:space="preserve">, o łącznej powierzchni </w:t>
      </w:r>
      <w:r>
        <w:rPr>
          <w:rFonts w:ascii="Tahoma" w:eastAsia="Times New Roman" w:hAnsi="Tahoma"/>
          <w:lang w:val="pl-PL"/>
        </w:rPr>
        <w:br/>
        <w:t>22,5</w:t>
      </w:r>
      <w:r w:rsidRPr="004E44DB">
        <w:rPr>
          <w:rFonts w:ascii="Tahoma" w:eastAsia="Times New Roman" w:hAnsi="Tahoma"/>
          <w:lang w:val="pl-PL"/>
        </w:rPr>
        <w:t xml:space="preserve"> m</w:t>
      </w:r>
      <w:r w:rsidRPr="004E44DB">
        <w:rPr>
          <w:rFonts w:ascii="Tahoma" w:eastAsia="Times New Roman" w:hAnsi="Tahoma"/>
          <w:vertAlign w:val="superscript"/>
          <w:lang w:val="pl-PL"/>
        </w:rPr>
        <w:t>2</w:t>
      </w:r>
      <w:r w:rsidRPr="004E44DB">
        <w:rPr>
          <w:rFonts w:ascii="Tahoma" w:eastAsia="Times New Roman" w:hAnsi="Tahoma"/>
          <w:lang w:val="pl-PL"/>
        </w:rPr>
        <w:t>,</w:t>
      </w:r>
      <w:r w:rsidRPr="004E44DB">
        <w:rPr>
          <w:rFonts w:ascii="Tahoma" w:hAnsi="Tahoma"/>
          <w:lang w:val="pl-PL"/>
        </w:rPr>
        <w:t xml:space="preserve"> ze stawką czynszu ustaloną w wysokości </w:t>
      </w:r>
      <w:r>
        <w:rPr>
          <w:rFonts w:ascii="Tahoma" w:hAnsi="Tahoma"/>
          <w:lang w:val="pl-PL"/>
        </w:rPr>
        <w:t xml:space="preserve">100,00 </w:t>
      </w:r>
      <w:r w:rsidRPr="004E44DB">
        <w:rPr>
          <w:rFonts w:ascii="Tahoma" w:hAnsi="Tahoma"/>
          <w:lang w:val="pl-PL"/>
        </w:rPr>
        <w:t>zł</w:t>
      </w:r>
      <w:r>
        <w:rPr>
          <w:rFonts w:ascii="Tahoma" w:hAnsi="Tahoma"/>
          <w:lang w:val="pl-PL"/>
        </w:rPr>
        <w:t xml:space="preserve"> netto miesięcznie</w:t>
      </w:r>
      <w:r w:rsidRPr="004E44DB">
        <w:rPr>
          <w:rFonts w:ascii="Tahoma" w:hAnsi="Tahoma"/>
          <w:lang w:val="pl-PL"/>
        </w:rPr>
        <w:t xml:space="preserve">. </w:t>
      </w:r>
      <w:r w:rsidRPr="004E44DB">
        <w:rPr>
          <w:rFonts w:ascii="Tahoma" w:hAnsi="Tahoma"/>
          <w:b/>
          <w:lang w:val="pl-PL"/>
        </w:rPr>
        <w:t xml:space="preserve"> </w:t>
      </w:r>
    </w:p>
    <w:p w:rsidR="00B0027E" w:rsidRDefault="00B0027E" w:rsidP="00B0027E">
      <w:pPr>
        <w:pStyle w:val="Standard"/>
        <w:tabs>
          <w:tab w:val="left" w:pos="945"/>
        </w:tabs>
        <w:jc w:val="center"/>
        <w:rPr>
          <w:rFonts w:ascii="Tahoma" w:hAnsi="Tahoma"/>
          <w:lang w:val="pl-PL"/>
        </w:rPr>
      </w:pPr>
    </w:p>
    <w:p w:rsidR="00B0027E" w:rsidRDefault="00B0027E" w:rsidP="00B0027E">
      <w:pPr>
        <w:pStyle w:val="Standard"/>
        <w:jc w:val="both"/>
        <w:rPr>
          <w:rFonts w:ascii="Tahoma" w:hAnsi="Tahoma"/>
          <w:lang w:val="pl-PL"/>
        </w:rPr>
      </w:pPr>
      <w:r w:rsidRPr="004E44DB">
        <w:rPr>
          <w:rFonts w:ascii="Tahoma" w:eastAsia="Times New Roman" w:hAnsi="Tahoma"/>
          <w:lang w:val="pl-PL"/>
        </w:rPr>
        <w:t xml:space="preserve"> </w:t>
      </w:r>
      <w:r>
        <w:rPr>
          <w:rFonts w:ascii="Tahoma" w:eastAsia="Times New Roman" w:hAnsi="Tahoma"/>
          <w:lang w:val="pl-PL"/>
        </w:rPr>
        <w:t xml:space="preserve"> </w:t>
      </w:r>
      <w:r w:rsidRPr="004E44DB">
        <w:rPr>
          <w:rFonts w:ascii="Tahoma" w:hAnsi="Tahoma"/>
          <w:lang w:val="pl-PL"/>
        </w:rPr>
        <w:t xml:space="preserve">- z zachowaniem </w:t>
      </w:r>
      <w:r>
        <w:rPr>
          <w:rFonts w:ascii="Tahoma" w:hAnsi="Tahoma"/>
          <w:lang w:val="pl-PL"/>
        </w:rPr>
        <w:t xml:space="preserve">siedmiodniowego </w:t>
      </w:r>
      <w:r w:rsidRPr="004E44DB">
        <w:rPr>
          <w:rFonts w:ascii="Tahoma" w:hAnsi="Tahoma"/>
          <w:lang w:val="pl-PL"/>
        </w:rPr>
        <w:t>okresu wypowiedzenia warunków umowy</w:t>
      </w:r>
      <w:r>
        <w:rPr>
          <w:rFonts w:ascii="Tahoma" w:hAnsi="Tahoma"/>
          <w:lang w:val="pl-PL"/>
        </w:rPr>
        <w:t xml:space="preserve"> w momencie gdy nieruchomość stanie się przedmiotem najmu, zbycia, darowizny, sprzedaży, dzierżawy, </w:t>
      </w:r>
      <w:r>
        <w:rPr>
          <w:rFonts w:ascii="Tahoma" w:hAnsi="Tahoma"/>
          <w:lang w:val="pl-PL"/>
        </w:rPr>
        <w:lastRenderedPageBreak/>
        <w:t xml:space="preserve">przekazania w użytkowanie, bądź innej formy przekazania użytkowania innemu podmiotowi oraz </w:t>
      </w:r>
      <w:r w:rsidRPr="004E44DB">
        <w:rPr>
          <w:rFonts w:ascii="Tahoma" w:hAnsi="Tahoma"/>
          <w:lang w:val="pl-PL"/>
        </w:rPr>
        <w:t>w każdym czasie na mocy porozumienia.</w:t>
      </w:r>
    </w:p>
    <w:p w:rsidR="00B0027E" w:rsidRDefault="00B0027E" w:rsidP="00B0027E">
      <w:pPr>
        <w:pStyle w:val="Standard"/>
        <w:jc w:val="both"/>
        <w:rPr>
          <w:rFonts w:ascii="Tahoma" w:hAnsi="Tahoma"/>
          <w:lang w:val="pl-PL"/>
        </w:rPr>
      </w:pPr>
    </w:p>
    <w:p w:rsidR="00B0027E" w:rsidRDefault="00B0027E" w:rsidP="0032435B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§ </w:t>
      </w:r>
      <w:r w:rsidR="0032435B">
        <w:rPr>
          <w:rFonts w:ascii="Tahoma" w:hAnsi="Tahoma"/>
          <w:lang w:val="pl-PL"/>
        </w:rPr>
        <w:t>4</w:t>
      </w:r>
    </w:p>
    <w:p w:rsidR="00B0027E" w:rsidRDefault="00B0027E" w:rsidP="00B0027E">
      <w:pPr>
        <w:pStyle w:val="Standard"/>
        <w:jc w:val="both"/>
        <w:rPr>
          <w:rFonts w:ascii="Tahoma" w:hAnsi="Tahoma"/>
          <w:lang w:val="pl-PL"/>
        </w:rPr>
      </w:pPr>
    </w:p>
    <w:p w:rsidR="00B0027E" w:rsidRPr="00CF2163" w:rsidRDefault="00B0027E" w:rsidP="00B0027E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 w:rsidRPr="00CF2163">
        <w:rPr>
          <w:rFonts w:ascii="Tahoma" w:hAnsi="Tahoma"/>
          <w:lang w:val="pl-PL"/>
        </w:rPr>
        <w:t>Wyrazić zgodę na przeznaczenie do dzierżawy na okr</w:t>
      </w:r>
      <w:r>
        <w:rPr>
          <w:rFonts w:ascii="Tahoma" w:hAnsi="Tahoma"/>
          <w:lang w:val="pl-PL"/>
        </w:rPr>
        <w:t xml:space="preserve">es trzech  lat nw. nieruchomość </w:t>
      </w:r>
      <w:r w:rsidRPr="00CF2163">
        <w:rPr>
          <w:rFonts w:ascii="Tahoma" w:hAnsi="Tahoma"/>
          <w:lang w:val="pl-PL"/>
        </w:rPr>
        <w:t>położon</w:t>
      </w:r>
      <w:r>
        <w:rPr>
          <w:rFonts w:ascii="Tahoma" w:hAnsi="Tahoma"/>
          <w:lang w:val="pl-PL"/>
        </w:rPr>
        <w:t>ą</w:t>
      </w:r>
      <w:r w:rsidRPr="00CF2163">
        <w:rPr>
          <w:rFonts w:ascii="Tahoma" w:hAnsi="Tahoma"/>
          <w:lang w:val="pl-PL"/>
        </w:rPr>
        <w:t xml:space="preserve"> w Lubinie z przeznaczeniem na cele rekreacyjno - ogrodnicze, bez możliwości trwałej zabudowy: </w:t>
      </w:r>
    </w:p>
    <w:p w:rsidR="00B0027E" w:rsidRDefault="00B0027E" w:rsidP="00B0027E">
      <w:pPr>
        <w:pStyle w:val="Standard"/>
        <w:jc w:val="both"/>
        <w:rPr>
          <w:rFonts w:ascii="Tahoma" w:eastAsia="Times New Roman" w:hAnsi="Tahoma"/>
          <w:lang w:val="pl-PL"/>
        </w:rPr>
      </w:pPr>
      <w:r>
        <w:rPr>
          <w:rFonts w:ascii="Tahoma" w:eastAsia="Times New Roman" w:hAnsi="Tahoma"/>
          <w:lang w:val="pl-PL"/>
        </w:rPr>
        <w:t xml:space="preserve"> </w:t>
      </w:r>
    </w:p>
    <w:p w:rsidR="00B0027E" w:rsidRDefault="00B0027E" w:rsidP="00B0027E">
      <w:pPr>
        <w:pStyle w:val="Standard"/>
        <w:jc w:val="both"/>
        <w:rPr>
          <w:rFonts w:ascii="Tahoma" w:hAnsi="Tahoma"/>
          <w:b/>
          <w:lang w:val="pl-PL"/>
        </w:rPr>
      </w:pPr>
      <w:r>
        <w:rPr>
          <w:rFonts w:ascii="Tahoma" w:eastAsia="Times New Roman" w:hAnsi="Tahoma"/>
          <w:lang w:val="pl-PL"/>
        </w:rPr>
        <w:t>-    działkę</w:t>
      </w:r>
      <w:r w:rsidRPr="00CF2163">
        <w:rPr>
          <w:rFonts w:ascii="Tahoma" w:eastAsia="Times New Roman" w:hAnsi="Tahoma"/>
          <w:lang w:val="pl-PL"/>
        </w:rPr>
        <w:t xml:space="preserve"> nr </w:t>
      </w:r>
      <w:r>
        <w:rPr>
          <w:rFonts w:ascii="Tahoma" w:eastAsia="Times New Roman" w:hAnsi="Tahoma"/>
          <w:lang w:val="pl-PL"/>
        </w:rPr>
        <w:t>17</w:t>
      </w:r>
      <w:r w:rsidRPr="00CF2163">
        <w:rPr>
          <w:rFonts w:ascii="Tahoma" w:eastAsia="Times New Roman" w:hAnsi="Tahoma"/>
          <w:lang w:val="pl-PL"/>
        </w:rPr>
        <w:t xml:space="preserve">, obręb </w:t>
      </w:r>
      <w:r>
        <w:rPr>
          <w:rFonts w:ascii="Tahoma" w:eastAsia="Times New Roman" w:hAnsi="Tahoma"/>
          <w:lang w:val="pl-PL"/>
        </w:rPr>
        <w:t>4</w:t>
      </w:r>
      <w:r w:rsidRPr="00CF2163">
        <w:rPr>
          <w:rFonts w:ascii="Tahoma" w:eastAsia="Times New Roman" w:hAnsi="Tahoma"/>
          <w:lang w:val="pl-PL"/>
        </w:rPr>
        <w:t xml:space="preserve"> miasta Lubina, przy ul. </w:t>
      </w:r>
      <w:r>
        <w:rPr>
          <w:rFonts w:ascii="Tahoma" w:eastAsia="Times New Roman" w:hAnsi="Tahoma"/>
          <w:lang w:val="pl-PL"/>
        </w:rPr>
        <w:t>Willowej</w:t>
      </w:r>
      <w:r w:rsidRPr="00CF2163">
        <w:rPr>
          <w:rFonts w:ascii="Tahoma" w:eastAsia="Times New Roman" w:hAnsi="Tahoma"/>
          <w:lang w:val="pl-PL"/>
        </w:rPr>
        <w:t xml:space="preserve">, o łącznej powierzchni </w:t>
      </w:r>
      <w:r>
        <w:rPr>
          <w:rFonts w:ascii="Tahoma" w:eastAsia="Times New Roman" w:hAnsi="Tahoma"/>
          <w:lang w:val="pl-PL"/>
        </w:rPr>
        <w:t>245</w:t>
      </w:r>
      <w:r w:rsidRPr="00CF2163">
        <w:rPr>
          <w:rFonts w:ascii="Tahoma" w:eastAsia="Times New Roman" w:hAnsi="Tahoma"/>
          <w:lang w:val="pl-PL"/>
        </w:rPr>
        <w:t xml:space="preserve"> m</w:t>
      </w:r>
      <w:r w:rsidRPr="00CF2163">
        <w:rPr>
          <w:rFonts w:ascii="Tahoma" w:eastAsia="Times New Roman" w:hAnsi="Tahoma"/>
          <w:vertAlign w:val="superscript"/>
          <w:lang w:val="pl-PL"/>
        </w:rPr>
        <w:t>2</w:t>
      </w:r>
      <w:r w:rsidRPr="00CF2163">
        <w:rPr>
          <w:rFonts w:ascii="Tahoma" w:eastAsia="Times New Roman" w:hAnsi="Tahoma"/>
          <w:lang w:val="pl-PL"/>
        </w:rPr>
        <w:t>,</w:t>
      </w:r>
      <w:r w:rsidRPr="00CF2163">
        <w:rPr>
          <w:rFonts w:ascii="Tahoma" w:hAnsi="Tahoma"/>
          <w:lang w:val="pl-PL"/>
        </w:rPr>
        <w:t xml:space="preserve"> ze stawką czynszu ustaloną w wysokości </w:t>
      </w:r>
      <w:r>
        <w:rPr>
          <w:rFonts w:ascii="Tahoma" w:hAnsi="Tahoma"/>
          <w:lang w:val="pl-PL"/>
        </w:rPr>
        <w:t>53,90</w:t>
      </w:r>
      <w:r w:rsidRPr="00CF2163">
        <w:rPr>
          <w:rFonts w:ascii="Tahoma" w:hAnsi="Tahoma"/>
          <w:lang w:val="pl-PL"/>
        </w:rPr>
        <w:t xml:space="preserve"> zł netto rocznie. </w:t>
      </w:r>
      <w:r w:rsidRPr="00CF2163">
        <w:rPr>
          <w:rFonts w:ascii="Tahoma" w:hAnsi="Tahoma"/>
          <w:b/>
          <w:lang w:val="pl-PL"/>
        </w:rPr>
        <w:t xml:space="preserve"> </w:t>
      </w:r>
    </w:p>
    <w:p w:rsidR="00B0027E" w:rsidRDefault="00B0027E" w:rsidP="00B0027E">
      <w:pPr>
        <w:pStyle w:val="Standard"/>
        <w:jc w:val="both"/>
        <w:rPr>
          <w:rFonts w:ascii="Tahoma" w:hAnsi="Tahoma"/>
          <w:b/>
          <w:lang w:val="pl-PL"/>
        </w:rPr>
      </w:pPr>
    </w:p>
    <w:p w:rsidR="00B0027E" w:rsidRDefault="00B0027E" w:rsidP="00B0027E">
      <w:pPr>
        <w:pStyle w:val="Standard"/>
        <w:jc w:val="both"/>
        <w:rPr>
          <w:rFonts w:ascii="Tahoma" w:hAnsi="Tahoma"/>
          <w:lang w:val="pl-PL"/>
        </w:rPr>
      </w:pPr>
      <w:r>
        <w:rPr>
          <w:rFonts w:ascii="Tahoma" w:eastAsia="Times New Roman" w:hAnsi="Tahoma"/>
          <w:lang w:val="pl-PL"/>
        </w:rPr>
        <w:t xml:space="preserve"> </w:t>
      </w:r>
      <w:r w:rsidRPr="004E44DB">
        <w:rPr>
          <w:rFonts w:ascii="Tahoma" w:eastAsia="Times New Roman" w:hAnsi="Tahoma"/>
          <w:lang w:val="pl-PL"/>
        </w:rPr>
        <w:t xml:space="preserve"> </w:t>
      </w:r>
      <w:r>
        <w:rPr>
          <w:rFonts w:ascii="Tahoma" w:eastAsia="Times New Roman" w:hAnsi="Tahoma"/>
          <w:lang w:val="pl-PL"/>
        </w:rPr>
        <w:t xml:space="preserve"> </w:t>
      </w:r>
      <w:r w:rsidRPr="004E44DB">
        <w:rPr>
          <w:rFonts w:ascii="Tahoma" w:hAnsi="Tahoma"/>
          <w:lang w:val="pl-PL"/>
        </w:rPr>
        <w:t>- z zachowaniem miesięcznego okresu wypowiedzenia warunków umowy</w:t>
      </w:r>
      <w:r>
        <w:rPr>
          <w:rFonts w:ascii="Tahoma" w:hAnsi="Tahoma"/>
          <w:lang w:val="pl-PL"/>
        </w:rPr>
        <w:t xml:space="preserve"> ze skutkiem na koniec miesiąca, bądź </w:t>
      </w:r>
      <w:r w:rsidRPr="004E44DB">
        <w:rPr>
          <w:rFonts w:ascii="Tahoma" w:hAnsi="Tahoma"/>
          <w:lang w:val="pl-PL"/>
        </w:rPr>
        <w:t>w każdym czasie na mocy porozumienia.</w:t>
      </w:r>
    </w:p>
    <w:p w:rsidR="00B0027E" w:rsidRDefault="00B0027E" w:rsidP="00B0027E">
      <w:pPr>
        <w:pStyle w:val="Standard"/>
        <w:jc w:val="both"/>
        <w:rPr>
          <w:rFonts w:ascii="Tahoma" w:hAnsi="Tahoma"/>
          <w:lang w:val="pl-PL"/>
        </w:rPr>
      </w:pPr>
    </w:p>
    <w:p w:rsidR="00B0027E" w:rsidRDefault="00B0027E" w:rsidP="0032435B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§ </w:t>
      </w:r>
      <w:r w:rsidR="0032435B">
        <w:rPr>
          <w:rFonts w:ascii="Tahoma" w:hAnsi="Tahoma"/>
          <w:lang w:val="pl-PL"/>
        </w:rPr>
        <w:t>5</w:t>
      </w:r>
    </w:p>
    <w:p w:rsidR="00B0027E" w:rsidRDefault="00B0027E" w:rsidP="0004604D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653A04" w:rsidRDefault="00653A04" w:rsidP="00653A04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653A04" w:rsidRDefault="00653A04" w:rsidP="00792A21">
      <w:pPr>
        <w:pStyle w:val="Standard"/>
        <w:tabs>
          <w:tab w:val="left" w:pos="945"/>
        </w:tabs>
        <w:jc w:val="both"/>
      </w:pPr>
      <w:r>
        <w:rPr>
          <w:rFonts w:ascii="Tahoma" w:hAnsi="Tahoma"/>
          <w:lang w:val="pl-PL"/>
        </w:rPr>
        <w:t>Szczegółowe warunki dotyczące dzierżaw, o któr</w:t>
      </w:r>
      <w:r w:rsidR="0032435B">
        <w:rPr>
          <w:rFonts w:ascii="Tahoma" w:hAnsi="Tahoma"/>
          <w:lang w:val="pl-PL"/>
        </w:rPr>
        <w:t>ych</w:t>
      </w:r>
      <w:r>
        <w:rPr>
          <w:rFonts w:ascii="Tahoma" w:hAnsi="Tahoma"/>
          <w:lang w:val="pl-PL"/>
        </w:rPr>
        <w:t xml:space="preserve"> mowa w § 1</w:t>
      </w:r>
      <w:r w:rsidR="0032435B">
        <w:rPr>
          <w:rFonts w:ascii="Tahoma" w:hAnsi="Tahoma"/>
          <w:lang w:val="pl-PL"/>
        </w:rPr>
        <w:t xml:space="preserve"> - </w:t>
      </w:r>
      <w:r w:rsidR="00792A21">
        <w:rPr>
          <w:rFonts w:ascii="Tahoma" w:hAnsi="Tahoma"/>
          <w:lang w:val="pl-PL"/>
        </w:rPr>
        <w:t>4</w:t>
      </w:r>
      <w:r>
        <w:rPr>
          <w:rFonts w:ascii="Tahoma" w:hAnsi="Tahoma"/>
          <w:lang w:val="pl-PL"/>
        </w:rPr>
        <w:t>, zostaną określone odrębnie.</w:t>
      </w:r>
    </w:p>
    <w:p w:rsidR="00653A04" w:rsidRDefault="00653A04" w:rsidP="00653A04">
      <w:pPr>
        <w:pStyle w:val="Standard"/>
        <w:tabs>
          <w:tab w:val="left" w:pos="945"/>
        </w:tabs>
        <w:jc w:val="center"/>
        <w:rPr>
          <w:rFonts w:ascii="Tahoma" w:hAnsi="Tahoma"/>
          <w:lang w:val="pl-PL"/>
        </w:rPr>
      </w:pPr>
    </w:p>
    <w:p w:rsidR="00653A04" w:rsidRDefault="00D257A8" w:rsidP="0032435B">
      <w:pPr>
        <w:pStyle w:val="Standard"/>
        <w:tabs>
          <w:tab w:val="left" w:pos="945"/>
        </w:tabs>
        <w:jc w:val="center"/>
      </w:pPr>
      <w:r>
        <w:rPr>
          <w:rFonts w:ascii="Tahoma" w:hAnsi="Tahoma"/>
          <w:lang w:val="pl-PL"/>
        </w:rPr>
        <w:t>§</w:t>
      </w:r>
      <w:r w:rsidR="0032435B">
        <w:rPr>
          <w:rFonts w:ascii="Tahoma" w:hAnsi="Tahoma"/>
          <w:lang w:val="pl-PL"/>
        </w:rPr>
        <w:t xml:space="preserve"> 6</w:t>
      </w:r>
    </w:p>
    <w:p w:rsidR="00653A04" w:rsidRDefault="00653A04" w:rsidP="00653A04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653A04" w:rsidRDefault="00653A04" w:rsidP="0032435B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Zarządzenie wchodzi w życie z dniem </w:t>
      </w:r>
      <w:r w:rsidR="00D54012">
        <w:rPr>
          <w:rFonts w:ascii="Tahoma" w:hAnsi="Tahoma"/>
          <w:lang w:val="pl-PL"/>
        </w:rPr>
        <w:t>4</w:t>
      </w:r>
      <w:r>
        <w:rPr>
          <w:rFonts w:ascii="Tahoma" w:hAnsi="Tahoma"/>
          <w:lang w:val="pl-PL"/>
        </w:rPr>
        <w:t xml:space="preserve"> </w:t>
      </w:r>
      <w:r w:rsidR="0032435B">
        <w:rPr>
          <w:rFonts w:ascii="Tahoma" w:hAnsi="Tahoma"/>
          <w:lang w:val="pl-PL"/>
        </w:rPr>
        <w:t>lipca</w:t>
      </w:r>
      <w:r>
        <w:rPr>
          <w:rFonts w:ascii="Tahoma" w:hAnsi="Tahoma"/>
          <w:lang w:val="pl-PL"/>
        </w:rPr>
        <w:t xml:space="preserve"> 2025r.</w:t>
      </w:r>
    </w:p>
    <w:p w:rsidR="00280992" w:rsidRDefault="00280992" w:rsidP="0032435B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4B37BC" w:rsidRDefault="004B37BC" w:rsidP="0032435B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4B37BC" w:rsidRDefault="004B37BC" w:rsidP="0032435B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  <w:bookmarkStart w:id="0" w:name="_GoBack"/>
      <w:bookmarkEnd w:id="0"/>
    </w:p>
    <w:p w:rsidR="00280992" w:rsidRDefault="00280992" w:rsidP="0032435B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280992" w:rsidRPr="00280992" w:rsidRDefault="00280992" w:rsidP="00280992">
      <w:pPr>
        <w:ind w:left="5664"/>
        <w:rPr>
          <w:rFonts w:ascii="Tahoma" w:hAnsi="Tahoma"/>
        </w:rPr>
      </w:pPr>
      <w:r w:rsidRPr="00280992">
        <w:rPr>
          <w:rFonts w:ascii="Tahoma" w:hAnsi="Tahoma"/>
        </w:rPr>
        <w:t>z up. Prezydenta Miasta</w:t>
      </w:r>
    </w:p>
    <w:p w:rsidR="00280992" w:rsidRPr="00280992" w:rsidRDefault="00280992" w:rsidP="00280992">
      <w:pPr>
        <w:ind w:left="5664"/>
        <w:rPr>
          <w:rFonts w:ascii="Tahoma" w:hAnsi="Tahoma"/>
        </w:rPr>
      </w:pPr>
      <w:r w:rsidRPr="00280992">
        <w:rPr>
          <w:rFonts w:ascii="Tahoma" w:hAnsi="Tahoma"/>
        </w:rPr>
        <w:t>/-/ Tomasz Ochocki</w:t>
      </w:r>
      <w:r w:rsidRPr="00280992">
        <w:rPr>
          <w:rFonts w:ascii="Tahoma" w:hAnsi="Tahoma"/>
        </w:rPr>
        <w:tab/>
      </w:r>
    </w:p>
    <w:p w:rsidR="00280992" w:rsidRPr="00280992" w:rsidRDefault="00280992" w:rsidP="00280992">
      <w:pPr>
        <w:ind w:left="5664"/>
        <w:rPr>
          <w:rFonts w:ascii="Tahoma" w:hAnsi="Tahoma"/>
          <w:b/>
          <w:lang/>
        </w:rPr>
      </w:pPr>
      <w:r w:rsidRPr="00280992">
        <w:rPr>
          <w:rFonts w:ascii="Tahoma" w:hAnsi="Tahoma"/>
        </w:rPr>
        <w:t>Sekretarz Miasta</w:t>
      </w:r>
    </w:p>
    <w:p w:rsidR="007B4531" w:rsidRDefault="007B4531" w:rsidP="00653A04">
      <w:pPr>
        <w:pStyle w:val="Standard"/>
        <w:tabs>
          <w:tab w:val="left" w:pos="945"/>
        </w:tabs>
      </w:pPr>
    </w:p>
    <w:sectPr w:rsidR="007B4531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7D8B" w:rsidRDefault="00527D8B" w:rsidP="00527D8B">
      <w:r>
        <w:separator/>
      </w:r>
    </w:p>
  </w:endnote>
  <w:endnote w:type="continuationSeparator" w:id="0">
    <w:p w:rsidR="00527D8B" w:rsidRDefault="00527D8B" w:rsidP="00527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charset w:val="02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7D8B" w:rsidRDefault="00527D8B" w:rsidP="00527D8B">
      <w:r>
        <w:separator/>
      </w:r>
    </w:p>
  </w:footnote>
  <w:footnote w:type="continuationSeparator" w:id="0">
    <w:p w:rsidR="00527D8B" w:rsidRDefault="00527D8B" w:rsidP="00527D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1E2"/>
    <w:rsid w:val="00001EB8"/>
    <w:rsid w:val="00002053"/>
    <w:rsid w:val="0000656F"/>
    <w:rsid w:val="000072EA"/>
    <w:rsid w:val="00017C3D"/>
    <w:rsid w:val="00032428"/>
    <w:rsid w:val="00040379"/>
    <w:rsid w:val="0004604D"/>
    <w:rsid w:val="00050E6F"/>
    <w:rsid w:val="0005617F"/>
    <w:rsid w:val="00066772"/>
    <w:rsid w:val="00070D3D"/>
    <w:rsid w:val="00074616"/>
    <w:rsid w:val="00077E07"/>
    <w:rsid w:val="000852CA"/>
    <w:rsid w:val="00090717"/>
    <w:rsid w:val="000C1700"/>
    <w:rsid w:val="000C4CDC"/>
    <w:rsid w:val="000C6776"/>
    <w:rsid w:val="000D40FD"/>
    <w:rsid w:val="000E55F6"/>
    <w:rsid w:val="000F5F69"/>
    <w:rsid w:val="00102825"/>
    <w:rsid w:val="0010500F"/>
    <w:rsid w:val="00106D67"/>
    <w:rsid w:val="00117EF4"/>
    <w:rsid w:val="00152B36"/>
    <w:rsid w:val="00153935"/>
    <w:rsid w:val="00170D69"/>
    <w:rsid w:val="00173981"/>
    <w:rsid w:val="00181A27"/>
    <w:rsid w:val="001B1301"/>
    <w:rsid w:val="001B63C1"/>
    <w:rsid w:val="001C2130"/>
    <w:rsid w:val="001D5A30"/>
    <w:rsid w:val="001E5360"/>
    <w:rsid w:val="001E7A3D"/>
    <w:rsid w:val="001F07F6"/>
    <w:rsid w:val="0022060B"/>
    <w:rsid w:val="002246D0"/>
    <w:rsid w:val="0024389C"/>
    <w:rsid w:val="00254025"/>
    <w:rsid w:val="002563BF"/>
    <w:rsid w:val="00267655"/>
    <w:rsid w:val="002711AB"/>
    <w:rsid w:val="00280992"/>
    <w:rsid w:val="0028395C"/>
    <w:rsid w:val="00292E9C"/>
    <w:rsid w:val="002D277E"/>
    <w:rsid w:val="002D3206"/>
    <w:rsid w:val="002F645D"/>
    <w:rsid w:val="002F750E"/>
    <w:rsid w:val="0031660B"/>
    <w:rsid w:val="0032435B"/>
    <w:rsid w:val="003270F5"/>
    <w:rsid w:val="00334474"/>
    <w:rsid w:val="003366C6"/>
    <w:rsid w:val="00341A2D"/>
    <w:rsid w:val="00345A8B"/>
    <w:rsid w:val="003509EA"/>
    <w:rsid w:val="003564B0"/>
    <w:rsid w:val="00362D72"/>
    <w:rsid w:val="0036653E"/>
    <w:rsid w:val="003B12CE"/>
    <w:rsid w:val="003C1169"/>
    <w:rsid w:val="003F5A46"/>
    <w:rsid w:val="004010B5"/>
    <w:rsid w:val="00433FDA"/>
    <w:rsid w:val="00434521"/>
    <w:rsid w:val="004368D5"/>
    <w:rsid w:val="004611AC"/>
    <w:rsid w:val="00482388"/>
    <w:rsid w:val="00484185"/>
    <w:rsid w:val="0049432D"/>
    <w:rsid w:val="00494BE4"/>
    <w:rsid w:val="004B37BC"/>
    <w:rsid w:val="004B42BF"/>
    <w:rsid w:val="004C0266"/>
    <w:rsid w:val="004C6ACC"/>
    <w:rsid w:val="004D21F5"/>
    <w:rsid w:val="004E6F3C"/>
    <w:rsid w:val="00501ECC"/>
    <w:rsid w:val="00514647"/>
    <w:rsid w:val="0052046D"/>
    <w:rsid w:val="00527D8B"/>
    <w:rsid w:val="00535A06"/>
    <w:rsid w:val="00567C2E"/>
    <w:rsid w:val="00572CD0"/>
    <w:rsid w:val="00582CB1"/>
    <w:rsid w:val="005A5020"/>
    <w:rsid w:val="005A7AFD"/>
    <w:rsid w:val="005B65A8"/>
    <w:rsid w:val="005D4C17"/>
    <w:rsid w:val="005D4EF6"/>
    <w:rsid w:val="005D7733"/>
    <w:rsid w:val="005D7769"/>
    <w:rsid w:val="005F0B48"/>
    <w:rsid w:val="005F3442"/>
    <w:rsid w:val="0060076B"/>
    <w:rsid w:val="00602CB0"/>
    <w:rsid w:val="0060543C"/>
    <w:rsid w:val="006318D2"/>
    <w:rsid w:val="00653A04"/>
    <w:rsid w:val="006838CE"/>
    <w:rsid w:val="00690689"/>
    <w:rsid w:val="006A3CCE"/>
    <w:rsid w:val="006C0F91"/>
    <w:rsid w:val="00700B3F"/>
    <w:rsid w:val="00705699"/>
    <w:rsid w:val="007078EA"/>
    <w:rsid w:val="00711E31"/>
    <w:rsid w:val="007430B2"/>
    <w:rsid w:val="00744F84"/>
    <w:rsid w:val="0075771B"/>
    <w:rsid w:val="00757C75"/>
    <w:rsid w:val="0076131A"/>
    <w:rsid w:val="00780E0C"/>
    <w:rsid w:val="00792A21"/>
    <w:rsid w:val="007A21BC"/>
    <w:rsid w:val="007B4531"/>
    <w:rsid w:val="007C01E2"/>
    <w:rsid w:val="007C5318"/>
    <w:rsid w:val="007C66C7"/>
    <w:rsid w:val="007E683D"/>
    <w:rsid w:val="007E7020"/>
    <w:rsid w:val="00802054"/>
    <w:rsid w:val="0080242C"/>
    <w:rsid w:val="008069C7"/>
    <w:rsid w:val="00810B22"/>
    <w:rsid w:val="008578DB"/>
    <w:rsid w:val="00871DAF"/>
    <w:rsid w:val="00882790"/>
    <w:rsid w:val="00893CF8"/>
    <w:rsid w:val="00895D73"/>
    <w:rsid w:val="00897C04"/>
    <w:rsid w:val="008A32C4"/>
    <w:rsid w:val="008B3C25"/>
    <w:rsid w:val="008C2D19"/>
    <w:rsid w:val="008D5E51"/>
    <w:rsid w:val="008E0487"/>
    <w:rsid w:val="008E64BA"/>
    <w:rsid w:val="008F0CE6"/>
    <w:rsid w:val="00901D82"/>
    <w:rsid w:val="009134F1"/>
    <w:rsid w:val="00914EDA"/>
    <w:rsid w:val="00915D46"/>
    <w:rsid w:val="009272D7"/>
    <w:rsid w:val="009428D5"/>
    <w:rsid w:val="00950C08"/>
    <w:rsid w:val="00951D46"/>
    <w:rsid w:val="009623D6"/>
    <w:rsid w:val="00965362"/>
    <w:rsid w:val="00980FAE"/>
    <w:rsid w:val="009906C0"/>
    <w:rsid w:val="00997D3F"/>
    <w:rsid w:val="009A4FC5"/>
    <w:rsid w:val="009A5111"/>
    <w:rsid w:val="009C17A0"/>
    <w:rsid w:val="009C5536"/>
    <w:rsid w:val="009D3FAA"/>
    <w:rsid w:val="009F21C2"/>
    <w:rsid w:val="00A11ADB"/>
    <w:rsid w:val="00A25257"/>
    <w:rsid w:val="00A618C4"/>
    <w:rsid w:val="00A729DE"/>
    <w:rsid w:val="00A75DD5"/>
    <w:rsid w:val="00A815B1"/>
    <w:rsid w:val="00A8402F"/>
    <w:rsid w:val="00A85AEE"/>
    <w:rsid w:val="00A8782F"/>
    <w:rsid w:val="00AA6441"/>
    <w:rsid w:val="00AB30C6"/>
    <w:rsid w:val="00AB3670"/>
    <w:rsid w:val="00AB522F"/>
    <w:rsid w:val="00AB60F2"/>
    <w:rsid w:val="00AC2B76"/>
    <w:rsid w:val="00AD264C"/>
    <w:rsid w:val="00AE0063"/>
    <w:rsid w:val="00AE249C"/>
    <w:rsid w:val="00AE2669"/>
    <w:rsid w:val="00AE463E"/>
    <w:rsid w:val="00B0027E"/>
    <w:rsid w:val="00B167A7"/>
    <w:rsid w:val="00B238C5"/>
    <w:rsid w:val="00B42341"/>
    <w:rsid w:val="00B53F8E"/>
    <w:rsid w:val="00B56076"/>
    <w:rsid w:val="00B56B0C"/>
    <w:rsid w:val="00B63428"/>
    <w:rsid w:val="00B65D1B"/>
    <w:rsid w:val="00B714F7"/>
    <w:rsid w:val="00B75741"/>
    <w:rsid w:val="00B75CDB"/>
    <w:rsid w:val="00B95499"/>
    <w:rsid w:val="00BA2953"/>
    <w:rsid w:val="00BC2513"/>
    <w:rsid w:val="00BD2DA1"/>
    <w:rsid w:val="00BF0935"/>
    <w:rsid w:val="00C039A7"/>
    <w:rsid w:val="00C279D0"/>
    <w:rsid w:val="00C413A6"/>
    <w:rsid w:val="00C42BBD"/>
    <w:rsid w:val="00C65439"/>
    <w:rsid w:val="00CA0027"/>
    <w:rsid w:val="00CA4EB3"/>
    <w:rsid w:val="00CB4517"/>
    <w:rsid w:val="00CD022D"/>
    <w:rsid w:val="00CD6C90"/>
    <w:rsid w:val="00CE6966"/>
    <w:rsid w:val="00CF2163"/>
    <w:rsid w:val="00CF414D"/>
    <w:rsid w:val="00CF68F5"/>
    <w:rsid w:val="00D1506D"/>
    <w:rsid w:val="00D257A8"/>
    <w:rsid w:val="00D34F83"/>
    <w:rsid w:val="00D350D1"/>
    <w:rsid w:val="00D36FA5"/>
    <w:rsid w:val="00D4789D"/>
    <w:rsid w:val="00D54012"/>
    <w:rsid w:val="00D64C63"/>
    <w:rsid w:val="00D6762A"/>
    <w:rsid w:val="00D8057C"/>
    <w:rsid w:val="00D8280E"/>
    <w:rsid w:val="00D96A48"/>
    <w:rsid w:val="00DB38F0"/>
    <w:rsid w:val="00DC3622"/>
    <w:rsid w:val="00DC540D"/>
    <w:rsid w:val="00DC620B"/>
    <w:rsid w:val="00DD4A1F"/>
    <w:rsid w:val="00DF0379"/>
    <w:rsid w:val="00DF75D4"/>
    <w:rsid w:val="00E26A6F"/>
    <w:rsid w:val="00E30D16"/>
    <w:rsid w:val="00E3158C"/>
    <w:rsid w:val="00E40600"/>
    <w:rsid w:val="00E51646"/>
    <w:rsid w:val="00E54FB1"/>
    <w:rsid w:val="00E74F7F"/>
    <w:rsid w:val="00E772BB"/>
    <w:rsid w:val="00E8273E"/>
    <w:rsid w:val="00EA3357"/>
    <w:rsid w:val="00EB49F8"/>
    <w:rsid w:val="00EE5B9D"/>
    <w:rsid w:val="00EF6B3C"/>
    <w:rsid w:val="00EF6C39"/>
    <w:rsid w:val="00F33E40"/>
    <w:rsid w:val="00F47273"/>
    <w:rsid w:val="00F5798D"/>
    <w:rsid w:val="00F63D20"/>
    <w:rsid w:val="00F6472D"/>
    <w:rsid w:val="00F64847"/>
    <w:rsid w:val="00FB7712"/>
    <w:rsid w:val="00FC57D7"/>
    <w:rsid w:val="00FC5999"/>
    <w:rsid w:val="00FD4531"/>
    <w:rsid w:val="00FF0B79"/>
    <w:rsid w:val="00FF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  <w:style w:type="paragraph" w:styleId="Stopka">
    <w:name w:val="footer"/>
    <w:basedOn w:val="Normalny"/>
    <w:link w:val="StopkaZnak"/>
    <w:uiPriority w:val="99"/>
    <w:unhideWhenUsed/>
    <w:rsid w:val="00527D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27D8B"/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589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B2B1E3-299A-48E1-81FB-5C308F1B9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445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Krzysztof Szumlakowski</cp:lastModifiedBy>
  <cp:revision>4</cp:revision>
  <cp:lastPrinted>2025-06-06T12:56:00Z</cp:lastPrinted>
  <dcterms:created xsi:type="dcterms:W3CDTF">2025-07-08T07:32:00Z</dcterms:created>
  <dcterms:modified xsi:type="dcterms:W3CDTF">2025-07-08T07:33:00Z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