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B17" w:rsidRPr="0071775F" w:rsidRDefault="00C40B17" w:rsidP="00C40B17">
      <w:pPr>
        <w:pStyle w:val="Standard"/>
        <w:jc w:val="center"/>
        <w:rPr>
          <w:rFonts w:ascii="Tahoma" w:hAnsi="Tahoma"/>
          <w:sz w:val="22"/>
          <w:szCs w:val="22"/>
        </w:rPr>
      </w:pPr>
      <w:r w:rsidRPr="0071775F">
        <w:rPr>
          <w:rStyle w:val="StrongEmphasis"/>
          <w:rFonts w:ascii="Tahoma" w:hAnsi="Tahoma"/>
          <w:sz w:val="22"/>
          <w:szCs w:val="22"/>
        </w:rPr>
        <w:t>ZARZĄDZE</w:t>
      </w:r>
      <w:r w:rsidR="00645E49" w:rsidRPr="0071775F">
        <w:rPr>
          <w:rStyle w:val="StrongEmphasis"/>
          <w:rFonts w:ascii="Tahoma" w:hAnsi="Tahoma"/>
          <w:sz w:val="22"/>
          <w:szCs w:val="22"/>
        </w:rPr>
        <w:t>NIE P.0050</w:t>
      </w:r>
      <w:r w:rsidR="009628D6" w:rsidRPr="0071775F">
        <w:rPr>
          <w:rStyle w:val="StrongEmphasis"/>
          <w:rFonts w:ascii="Tahoma" w:hAnsi="Tahoma"/>
          <w:sz w:val="22"/>
          <w:szCs w:val="22"/>
        </w:rPr>
        <w:t>.298.</w:t>
      </w:r>
      <w:r w:rsidR="00645E49" w:rsidRPr="0071775F">
        <w:rPr>
          <w:rStyle w:val="StrongEmphasis"/>
          <w:rFonts w:ascii="Tahoma" w:hAnsi="Tahoma"/>
          <w:sz w:val="22"/>
          <w:szCs w:val="22"/>
        </w:rPr>
        <w:t>2025</w:t>
      </w:r>
      <w:r w:rsidRPr="0071775F">
        <w:rPr>
          <w:rStyle w:val="StrongEmphasis"/>
          <w:rFonts w:ascii="Tahoma" w:hAnsi="Tahoma"/>
          <w:sz w:val="22"/>
          <w:szCs w:val="22"/>
        </w:rPr>
        <w:br/>
        <w:t>PREZYDENTA MIASTA LUBINA</w:t>
      </w:r>
    </w:p>
    <w:p w:rsidR="00C40B17" w:rsidRPr="0071775F" w:rsidRDefault="00441BB9" w:rsidP="00C40B17">
      <w:pPr>
        <w:pStyle w:val="Standard"/>
        <w:jc w:val="center"/>
        <w:rPr>
          <w:rFonts w:ascii="Tahoma" w:hAnsi="Tahoma"/>
          <w:sz w:val="22"/>
          <w:szCs w:val="22"/>
        </w:rPr>
      </w:pPr>
      <w:r w:rsidRPr="0071775F">
        <w:rPr>
          <w:rStyle w:val="StrongEmphasis"/>
          <w:rFonts w:ascii="Tahoma" w:hAnsi="Tahoma"/>
          <w:sz w:val="22"/>
          <w:szCs w:val="22"/>
        </w:rPr>
        <w:t xml:space="preserve">Z DNIA 4 </w:t>
      </w:r>
      <w:r w:rsidR="00645E49" w:rsidRPr="0071775F">
        <w:rPr>
          <w:rStyle w:val="StrongEmphasis"/>
          <w:rFonts w:ascii="Tahoma" w:hAnsi="Tahoma"/>
          <w:sz w:val="22"/>
          <w:szCs w:val="22"/>
        </w:rPr>
        <w:t>GRUDNIA 2025</w:t>
      </w:r>
      <w:r w:rsidRPr="0071775F">
        <w:rPr>
          <w:rStyle w:val="StrongEmphasis"/>
          <w:rFonts w:ascii="Tahoma" w:hAnsi="Tahoma"/>
          <w:sz w:val="22"/>
          <w:szCs w:val="22"/>
        </w:rPr>
        <w:t xml:space="preserve"> r. </w:t>
      </w:r>
      <w:r w:rsidR="00C40B17" w:rsidRPr="0071775F">
        <w:rPr>
          <w:rStyle w:val="StrongEmphasis"/>
          <w:rFonts w:ascii="Tahoma" w:hAnsi="Tahoma"/>
          <w:sz w:val="22"/>
          <w:szCs w:val="22"/>
        </w:rPr>
        <w:br/>
      </w:r>
    </w:p>
    <w:p w:rsidR="00C40B17" w:rsidRPr="0071775F" w:rsidRDefault="00C40B17" w:rsidP="00E93751">
      <w:pPr>
        <w:pStyle w:val="Standard"/>
        <w:spacing w:after="283" w:line="360" w:lineRule="auto"/>
        <w:rPr>
          <w:rFonts w:ascii="Tahoma" w:hAnsi="Tahoma"/>
          <w:b/>
          <w:bCs/>
          <w:sz w:val="22"/>
          <w:szCs w:val="22"/>
        </w:rPr>
      </w:pPr>
      <w:r w:rsidRPr="0071775F">
        <w:rPr>
          <w:rFonts w:ascii="Tahoma" w:hAnsi="Tahoma"/>
          <w:b/>
          <w:bCs/>
          <w:sz w:val="22"/>
          <w:szCs w:val="22"/>
        </w:rPr>
        <w:t>w sprawie ogłoszenia otwartego konkursu na wykonywanie zadań z zakresu sportu</w:t>
      </w:r>
      <w:r w:rsidR="006426D6" w:rsidRPr="0071775F">
        <w:rPr>
          <w:rFonts w:ascii="Tahoma" w:hAnsi="Tahoma"/>
          <w:b/>
          <w:bCs/>
          <w:sz w:val="22"/>
          <w:szCs w:val="22"/>
        </w:rPr>
        <w:br/>
      </w:r>
      <w:r w:rsidRPr="0071775F">
        <w:rPr>
          <w:rFonts w:ascii="Tahoma" w:hAnsi="Tahoma"/>
          <w:b/>
          <w:bCs/>
          <w:sz w:val="22"/>
          <w:szCs w:val="22"/>
        </w:rPr>
        <w:t>na terenie G</w:t>
      </w:r>
      <w:r w:rsidR="00645E49" w:rsidRPr="0071775F">
        <w:rPr>
          <w:rFonts w:ascii="Tahoma" w:hAnsi="Tahoma"/>
          <w:b/>
          <w:bCs/>
          <w:sz w:val="22"/>
          <w:szCs w:val="22"/>
        </w:rPr>
        <w:t>miny Miejskiej Lubin w roku 2026</w:t>
      </w:r>
    </w:p>
    <w:p w:rsidR="00C40B17" w:rsidRPr="0071775F" w:rsidRDefault="00C40B17" w:rsidP="009628D6">
      <w:pPr>
        <w:jc w:val="both"/>
        <w:rPr>
          <w:rFonts w:ascii="Tahoma" w:hAnsi="Tahoma"/>
          <w:sz w:val="22"/>
          <w:szCs w:val="22"/>
        </w:rPr>
      </w:pPr>
      <w:r w:rsidRPr="0071775F">
        <w:rPr>
          <w:rFonts w:ascii="Tahoma" w:eastAsia="Times New Roman" w:hAnsi="Tahoma"/>
          <w:sz w:val="22"/>
          <w:szCs w:val="22"/>
          <w:lang w:bidi="ar-SA"/>
        </w:rPr>
        <w:t>N</w:t>
      </w:r>
      <w:r w:rsidRPr="0071775F">
        <w:rPr>
          <w:rFonts w:ascii="Tahoma" w:eastAsia="Arial" w:hAnsi="Tahoma"/>
          <w:sz w:val="22"/>
          <w:szCs w:val="22"/>
        </w:rPr>
        <w:t>a podstawie art. 30 ust</w:t>
      </w:r>
      <w:r w:rsidR="003E07F7" w:rsidRPr="0071775F">
        <w:rPr>
          <w:rFonts w:ascii="Tahoma" w:eastAsia="Arial" w:hAnsi="Tahoma"/>
          <w:sz w:val="22"/>
          <w:szCs w:val="22"/>
        </w:rPr>
        <w:t>.</w:t>
      </w:r>
      <w:r w:rsidRPr="0071775F">
        <w:rPr>
          <w:rFonts w:ascii="Tahoma" w:eastAsia="Arial" w:hAnsi="Tahoma"/>
          <w:sz w:val="22"/>
          <w:szCs w:val="22"/>
        </w:rPr>
        <w:t xml:space="preserve"> 1 i ust 2 pkt 2 ustawy z dnia 8 marca 1990 r. o samorządzie gminnym</w:t>
      </w:r>
      <w:r w:rsidR="005946DE" w:rsidRPr="0071775F">
        <w:rPr>
          <w:rFonts w:ascii="Tahoma" w:eastAsia="Arial" w:hAnsi="Tahoma"/>
          <w:sz w:val="22"/>
          <w:szCs w:val="22"/>
        </w:rPr>
        <w:t xml:space="preserve"> (te</w:t>
      </w:r>
      <w:r w:rsidR="00645E49" w:rsidRPr="0071775F">
        <w:rPr>
          <w:rFonts w:ascii="Tahoma" w:eastAsia="Arial" w:hAnsi="Tahoma"/>
          <w:sz w:val="22"/>
          <w:szCs w:val="22"/>
        </w:rPr>
        <w:t>kst jednolity: Dz. U. z 2025</w:t>
      </w:r>
      <w:r w:rsidR="00ED3EF7" w:rsidRPr="0071775F">
        <w:rPr>
          <w:rFonts w:ascii="Tahoma" w:eastAsia="Arial" w:hAnsi="Tahoma"/>
          <w:sz w:val="22"/>
          <w:szCs w:val="22"/>
        </w:rPr>
        <w:t xml:space="preserve"> r.</w:t>
      </w:r>
      <w:r w:rsidR="00645E49" w:rsidRPr="0071775F">
        <w:rPr>
          <w:rFonts w:ascii="Tahoma" w:eastAsia="Arial" w:hAnsi="Tahoma"/>
          <w:sz w:val="22"/>
          <w:szCs w:val="22"/>
        </w:rPr>
        <w:t xml:space="preserve"> poz. 1153</w:t>
      </w:r>
      <w:r w:rsidRPr="0071775F">
        <w:rPr>
          <w:rFonts w:ascii="Tahoma" w:eastAsia="Arial" w:hAnsi="Tahoma"/>
          <w:sz w:val="22"/>
          <w:szCs w:val="22"/>
        </w:rPr>
        <w:t>)</w:t>
      </w:r>
      <w:r w:rsidRPr="0071775F">
        <w:rPr>
          <w:rFonts w:ascii="Tahoma" w:hAnsi="Tahoma"/>
          <w:sz w:val="22"/>
          <w:szCs w:val="22"/>
        </w:rPr>
        <w:t>, § 1 ust. 1 uchwa</w:t>
      </w:r>
      <w:r w:rsidR="00E87DF4" w:rsidRPr="0071775F">
        <w:rPr>
          <w:rFonts w:ascii="Tahoma" w:hAnsi="Tahoma"/>
          <w:sz w:val="22"/>
          <w:szCs w:val="22"/>
        </w:rPr>
        <w:t>ły Nr XII/109/11 Rady Miejskiej</w:t>
      </w:r>
      <w:r w:rsidR="0089765D" w:rsidRPr="0071775F">
        <w:rPr>
          <w:rFonts w:ascii="Tahoma" w:hAnsi="Tahoma"/>
          <w:sz w:val="22"/>
          <w:szCs w:val="22"/>
        </w:rPr>
        <w:t xml:space="preserve"> </w:t>
      </w:r>
      <w:r w:rsidRPr="0071775F">
        <w:rPr>
          <w:rFonts w:ascii="Tahoma" w:hAnsi="Tahoma"/>
          <w:sz w:val="22"/>
          <w:szCs w:val="22"/>
        </w:rPr>
        <w:t>w Lubinie z dnia 17 sierpnia 2011 r. w sprawie trybu postęp</w:t>
      </w:r>
      <w:bookmarkStart w:id="0" w:name="_GoBack"/>
      <w:bookmarkEnd w:id="0"/>
      <w:r w:rsidRPr="0071775F">
        <w:rPr>
          <w:rFonts w:ascii="Tahoma" w:hAnsi="Tahoma"/>
          <w:sz w:val="22"/>
          <w:szCs w:val="22"/>
        </w:rPr>
        <w:t>owania o udzielenie dotacji celowych podmiotom niezaliczanym do sektora finansów publicznych i niedziałających w celu osiągnięcia zysku, na cele publiczne związane z realizacją zadań gminy, sposobu ich rozliczania oraz kontroli wykonywania zadań zleconych (Dz. Urz. Woj. Dolnośląskiego z 2011 r. Nr 200 poz</w:t>
      </w:r>
      <w:r w:rsidR="00A33ABE" w:rsidRPr="0071775F">
        <w:rPr>
          <w:rFonts w:ascii="Tahoma" w:hAnsi="Tahoma"/>
          <w:sz w:val="22"/>
          <w:szCs w:val="22"/>
        </w:rPr>
        <w:t xml:space="preserve">. 3478) </w:t>
      </w:r>
      <w:r w:rsidR="00C01BE4" w:rsidRPr="0071775F">
        <w:rPr>
          <w:rFonts w:ascii="Tahoma" w:hAnsi="Tahoma"/>
          <w:sz w:val="22"/>
          <w:szCs w:val="22"/>
        </w:rPr>
        <w:t> </w:t>
      </w:r>
      <w:r w:rsidR="00A33ABE" w:rsidRPr="0071775F">
        <w:rPr>
          <w:rFonts w:ascii="Tahoma" w:hAnsi="Tahoma"/>
          <w:sz w:val="22"/>
          <w:szCs w:val="22"/>
        </w:rPr>
        <w:t>w</w:t>
      </w:r>
      <w:r w:rsidR="00C01BE4" w:rsidRPr="0071775F">
        <w:rPr>
          <w:rFonts w:ascii="Tahoma" w:hAnsi="Tahoma"/>
          <w:sz w:val="22"/>
          <w:szCs w:val="22"/>
        </w:rPr>
        <w:t> </w:t>
      </w:r>
      <w:r w:rsidRPr="0071775F">
        <w:rPr>
          <w:rFonts w:ascii="Tahoma" w:hAnsi="Tahoma"/>
          <w:sz w:val="22"/>
          <w:szCs w:val="22"/>
        </w:rPr>
        <w:t xml:space="preserve"> związku z art. 27 ust. 1 i 2 i art. 28 ustawy z dnia 25 czerwca 2010 r. o sporcie </w:t>
      </w:r>
      <w:r w:rsidR="00C01BE4" w:rsidRPr="0071775F">
        <w:rPr>
          <w:rFonts w:ascii="Tahoma" w:hAnsi="Tahoma"/>
          <w:sz w:val="22"/>
          <w:szCs w:val="22"/>
        </w:rPr>
        <w:t xml:space="preserve">(tekst jednolity: </w:t>
      </w:r>
      <w:r w:rsidR="005946DE" w:rsidRPr="0071775F">
        <w:rPr>
          <w:rFonts w:ascii="Tahoma" w:hAnsi="Tahoma"/>
          <w:sz w:val="22"/>
          <w:szCs w:val="22"/>
        </w:rPr>
        <w:t>Dz. U. z 2024</w:t>
      </w:r>
      <w:r w:rsidR="00ED3EF7" w:rsidRPr="0071775F">
        <w:rPr>
          <w:rFonts w:ascii="Tahoma" w:hAnsi="Tahoma"/>
          <w:sz w:val="22"/>
          <w:szCs w:val="22"/>
        </w:rPr>
        <w:t xml:space="preserve"> r. poz. 1488</w:t>
      </w:r>
      <w:r w:rsidR="00A33ABE" w:rsidRPr="0071775F">
        <w:rPr>
          <w:rFonts w:ascii="Tahoma" w:hAnsi="Tahoma"/>
          <w:sz w:val="22"/>
          <w:szCs w:val="22"/>
        </w:rPr>
        <w:t xml:space="preserve"> ze zm.</w:t>
      </w:r>
      <w:r w:rsidR="00DA4734" w:rsidRPr="0071775F">
        <w:rPr>
          <w:rFonts w:ascii="Tahoma" w:hAnsi="Tahoma"/>
          <w:sz w:val="22"/>
          <w:szCs w:val="22"/>
        </w:rPr>
        <w:t>) i § 2 uchwały Nr XII/110/11 Rady Miejskiej w Lubinie z dnia 17 sierpnia 2011 r. w sprawie warunków rozwoju sportu w Gminie Miejskiej Lubin (Dz. Urz. Woj. Dolnośląskiego z 2011 r. Nr 185, poz.3144)</w:t>
      </w:r>
      <w:r w:rsidRPr="0071775F">
        <w:rPr>
          <w:rFonts w:ascii="Tahoma" w:eastAsia="Arial" w:hAnsi="Tahoma"/>
          <w:sz w:val="22"/>
          <w:szCs w:val="22"/>
        </w:rPr>
        <w:t xml:space="preserve"> </w:t>
      </w:r>
      <w:r w:rsidRPr="0071775F">
        <w:rPr>
          <w:rFonts w:ascii="Tahoma" w:hAnsi="Tahoma"/>
          <w:sz w:val="22"/>
          <w:szCs w:val="22"/>
        </w:rPr>
        <w:t xml:space="preserve">oraz na </w:t>
      </w:r>
      <w:r w:rsidR="00ED3EF7" w:rsidRPr="0071775F">
        <w:rPr>
          <w:rFonts w:ascii="Tahoma" w:hAnsi="Tahoma"/>
          <w:sz w:val="22"/>
          <w:szCs w:val="22"/>
        </w:rPr>
        <w:t>podstawie Zarządzenia Nr 34 z dnia 7 sierpnia 2024 Prezydenta Miasta Lubina, w sprawie powierzenia prowadzenia spraw i wykonywania czynności w tym praw  i  obowiązków</w:t>
      </w:r>
      <w:r w:rsidR="00ED3EF7" w:rsidRPr="0071775F">
        <w:rPr>
          <w:rFonts w:ascii="Tahoma" w:eastAsia="Times New Roman CE" w:hAnsi="Tahoma"/>
          <w:spacing w:val="40"/>
          <w:sz w:val="22"/>
          <w:szCs w:val="22"/>
        </w:rPr>
        <w:t xml:space="preserve"> </w:t>
      </w:r>
      <w:r w:rsidRPr="0071775F">
        <w:rPr>
          <w:rFonts w:ascii="Tahoma" w:eastAsia="Times New Roman CE" w:hAnsi="Tahoma"/>
          <w:spacing w:val="40"/>
          <w:sz w:val="22"/>
          <w:szCs w:val="22"/>
        </w:rPr>
        <w:t>postanawiam</w:t>
      </w:r>
      <w:r w:rsidRPr="0071775F">
        <w:rPr>
          <w:rFonts w:ascii="Tahoma" w:eastAsia="Times New Roman CE" w:hAnsi="Tahoma"/>
          <w:sz w:val="22"/>
          <w:szCs w:val="22"/>
        </w:rPr>
        <w:t xml:space="preserve"> co następuje:</w:t>
      </w:r>
    </w:p>
    <w:p w:rsidR="00C40B17" w:rsidRPr="0071775F" w:rsidRDefault="00C40B17" w:rsidP="00C40B17">
      <w:pPr>
        <w:spacing w:line="360" w:lineRule="auto"/>
        <w:rPr>
          <w:rFonts w:ascii="Tahoma" w:hAnsi="Tahoma"/>
          <w:sz w:val="22"/>
          <w:szCs w:val="22"/>
        </w:rPr>
      </w:pPr>
    </w:p>
    <w:p w:rsidR="00C40B17" w:rsidRPr="0071775F" w:rsidRDefault="00C40B17" w:rsidP="00C40B17">
      <w:pPr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 w:rsidRPr="0071775F">
        <w:rPr>
          <w:rFonts w:ascii="Tahoma" w:hAnsi="Tahoma"/>
          <w:b/>
          <w:bCs/>
          <w:sz w:val="22"/>
          <w:szCs w:val="22"/>
        </w:rPr>
        <w:t>§ 1.</w:t>
      </w:r>
    </w:p>
    <w:p w:rsidR="00C40B17" w:rsidRPr="0071775F" w:rsidRDefault="00C40B17" w:rsidP="00C40B17">
      <w:pPr>
        <w:spacing w:line="360" w:lineRule="auto"/>
        <w:jc w:val="both"/>
        <w:rPr>
          <w:rFonts w:ascii="Tahoma" w:hAnsi="Tahoma"/>
          <w:sz w:val="22"/>
          <w:szCs w:val="22"/>
        </w:rPr>
      </w:pPr>
      <w:r w:rsidRPr="0071775F">
        <w:rPr>
          <w:rFonts w:ascii="Tahoma" w:hAnsi="Tahoma"/>
          <w:sz w:val="22"/>
          <w:szCs w:val="22"/>
        </w:rPr>
        <w:t>Ogłasza się otwarty konkurs na wykonywanie zadań z zakresu sportu na terenie G</w:t>
      </w:r>
      <w:r w:rsidR="00645E49" w:rsidRPr="0071775F">
        <w:rPr>
          <w:rFonts w:ascii="Tahoma" w:hAnsi="Tahoma"/>
          <w:sz w:val="22"/>
          <w:szCs w:val="22"/>
        </w:rPr>
        <w:t>miny Miejskiej Lubin w roku 2026</w:t>
      </w:r>
      <w:r w:rsidR="00E87DF4" w:rsidRPr="0071775F">
        <w:rPr>
          <w:rFonts w:ascii="Tahoma" w:hAnsi="Tahoma"/>
          <w:sz w:val="22"/>
          <w:szCs w:val="22"/>
        </w:rPr>
        <w:t>.</w:t>
      </w:r>
    </w:p>
    <w:p w:rsidR="00C40B17" w:rsidRPr="0071775F" w:rsidRDefault="00C40B17" w:rsidP="00C40B17">
      <w:pPr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 w:rsidRPr="0071775F">
        <w:rPr>
          <w:rFonts w:ascii="Tahoma" w:hAnsi="Tahoma"/>
          <w:b/>
          <w:bCs/>
          <w:sz w:val="22"/>
          <w:szCs w:val="22"/>
        </w:rPr>
        <w:t>§ 2.</w:t>
      </w:r>
    </w:p>
    <w:p w:rsidR="00C40B17" w:rsidRPr="0071775F" w:rsidRDefault="00C40B17" w:rsidP="00C40B17">
      <w:pPr>
        <w:spacing w:line="360" w:lineRule="auto"/>
        <w:jc w:val="both"/>
        <w:rPr>
          <w:rFonts w:ascii="Tahoma" w:hAnsi="Tahoma"/>
          <w:sz w:val="22"/>
          <w:szCs w:val="22"/>
        </w:rPr>
      </w:pPr>
      <w:r w:rsidRPr="0071775F">
        <w:rPr>
          <w:rFonts w:ascii="Tahoma" w:hAnsi="Tahoma"/>
          <w:sz w:val="22"/>
          <w:szCs w:val="22"/>
        </w:rPr>
        <w:t>Ogłoszenie konkursowe stanowi załącznik do niniejszego zarządzenia.</w:t>
      </w:r>
    </w:p>
    <w:p w:rsidR="00C40B17" w:rsidRPr="0071775F" w:rsidRDefault="00C40B17" w:rsidP="00C40B17">
      <w:pPr>
        <w:spacing w:line="360" w:lineRule="auto"/>
        <w:rPr>
          <w:rFonts w:ascii="Tahoma" w:hAnsi="Tahoma"/>
          <w:sz w:val="22"/>
          <w:szCs w:val="22"/>
        </w:rPr>
      </w:pPr>
    </w:p>
    <w:p w:rsidR="00C40B17" w:rsidRPr="0071775F" w:rsidRDefault="00C40B17" w:rsidP="00C40B17">
      <w:pPr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 w:rsidRPr="0071775F">
        <w:rPr>
          <w:rFonts w:ascii="Tahoma" w:hAnsi="Tahoma"/>
          <w:b/>
          <w:bCs/>
          <w:sz w:val="22"/>
          <w:szCs w:val="22"/>
        </w:rPr>
        <w:t>§ 3.</w:t>
      </w:r>
    </w:p>
    <w:p w:rsidR="00C40B17" w:rsidRPr="0071775F" w:rsidRDefault="00C40B17" w:rsidP="00C40B17">
      <w:pPr>
        <w:spacing w:line="360" w:lineRule="auto"/>
        <w:jc w:val="both"/>
        <w:rPr>
          <w:rFonts w:ascii="Tahoma" w:eastAsia="Arial" w:hAnsi="Tahoma"/>
          <w:sz w:val="22"/>
          <w:szCs w:val="22"/>
        </w:rPr>
      </w:pPr>
      <w:r w:rsidRPr="0071775F">
        <w:rPr>
          <w:rFonts w:ascii="Tahoma" w:eastAsia="Arial" w:hAnsi="Tahoma"/>
          <w:sz w:val="22"/>
          <w:szCs w:val="22"/>
        </w:rPr>
        <w:t>Zarząd</w:t>
      </w:r>
      <w:r w:rsidR="003E07F7" w:rsidRPr="0071775F">
        <w:rPr>
          <w:rFonts w:ascii="Tahoma" w:eastAsia="Arial" w:hAnsi="Tahoma"/>
          <w:sz w:val="22"/>
          <w:szCs w:val="22"/>
        </w:rPr>
        <w:t xml:space="preserve">zenie wchodzi w </w:t>
      </w:r>
      <w:r w:rsidR="00441BB9" w:rsidRPr="0071775F">
        <w:rPr>
          <w:rFonts w:ascii="Tahoma" w:eastAsia="Arial" w:hAnsi="Tahoma"/>
          <w:sz w:val="22"/>
          <w:szCs w:val="22"/>
        </w:rPr>
        <w:t>życie z dniem 4</w:t>
      </w:r>
      <w:r w:rsidR="00A33ABE" w:rsidRPr="0071775F">
        <w:rPr>
          <w:rFonts w:ascii="Tahoma" w:eastAsia="Arial" w:hAnsi="Tahoma"/>
          <w:sz w:val="22"/>
          <w:szCs w:val="22"/>
        </w:rPr>
        <w:t xml:space="preserve"> grudnia 2025</w:t>
      </w:r>
      <w:r w:rsidR="00B246EB" w:rsidRPr="0071775F">
        <w:rPr>
          <w:rFonts w:ascii="Tahoma" w:eastAsia="Arial" w:hAnsi="Tahoma"/>
          <w:sz w:val="22"/>
          <w:szCs w:val="22"/>
        </w:rPr>
        <w:t xml:space="preserve"> r.</w:t>
      </w:r>
    </w:p>
    <w:p w:rsidR="00B246EB" w:rsidRPr="0071775F" w:rsidRDefault="00B246EB" w:rsidP="00C40B17">
      <w:pPr>
        <w:spacing w:line="360" w:lineRule="auto"/>
        <w:jc w:val="both"/>
        <w:rPr>
          <w:rFonts w:ascii="Tahoma" w:eastAsia="Arial" w:hAnsi="Tahoma"/>
          <w:sz w:val="22"/>
          <w:szCs w:val="22"/>
        </w:rPr>
      </w:pPr>
    </w:p>
    <w:p w:rsidR="00B246EB" w:rsidRPr="0071775F" w:rsidRDefault="00B246EB" w:rsidP="00B246EB">
      <w:pPr>
        <w:ind w:left="5664"/>
        <w:jc w:val="both"/>
        <w:rPr>
          <w:rFonts w:ascii="Tahoma" w:eastAsia="Arial" w:hAnsi="Tahoma"/>
          <w:sz w:val="22"/>
          <w:szCs w:val="22"/>
        </w:rPr>
      </w:pPr>
    </w:p>
    <w:p w:rsidR="00B246EB" w:rsidRPr="0071775F" w:rsidRDefault="00B246EB" w:rsidP="00B246EB">
      <w:pPr>
        <w:ind w:left="5664"/>
        <w:jc w:val="both"/>
        <w:rPr>
          <w:rFonts w:ascii="Tahoma" w:hAnsi="Tahoma"/>
          <w:bCs/>
          <w:sz w:val="22"/>
          <w:szCs w:val="22"/>
        </w:rPr>
      </w:pPr>
      <w:r w:rsidRPr="0071775F">
        <w:rPr>
          <w:rFonts w:ascii="Tahoma" w:hAnsi="Tahoma"/>
          <w:bCs/>
          <w:sz w:val="22"/>
          <w:szCs w:val="22"/>
        </w:rPr>
        <w:t>z up. Prezydenta Miasta</w:t>
      </w:r>
    </w:p>
    <w:p w:rsidR="00B246EB" w:rsidRPr="0071775F" w:rsidRDefault="00B246EB" w:rsidP="00B246EB">
      <w:pPr>
        <w:ind w:left="5664"/>
        <w:jc w:val="both"/>
        <w:rPr>
          <w:rFonts w:ascii="Tahoma" w:hAnsi="Tahoma"/>
          <w:bCs/>
          <w:sz w:val="22"/>
          <w:szCs w:val="22"/>
        </w:rPr>
      </w:pPr>
      <w:r w:rsidRPr="0071775F">
        <w:rPr>
          <w:rFonts w:ascii="Tahoma" w:hAnsi="Tahoma"/>
          <w:bCs/>
          <w:sz w:val="22"/>
          <w:szCs w:val="22"/>
        </w:rPr>
        <w:t>/-/ Tomasz Ochocki</w:t>
      </w:r>
      <w:r w:rsidRPr="0071775F">
        <w:rPr>
          <w:rFonts w:ascii="Tahoma" w:hAnsi="Tahoma"/>
          <w:bCs/>
          <w:sz w:val="22"/>
          <w:szCs w:val="22"/>
        </w:rPr>
        <w:tab/>
      </w:r>
    </w:p>
    <w:p w:rsidR="00B246EB" w:rsidRPr="0071775F" w:rsidRDefault="00B246EB" w:rsidP="00B246EB">
      <w:pPr>
        <w:ind w:left="5664"/>
        <w:jc w:val="both"/>
        <w:rPr>
          <w:rFonts w:ascii="Tahoma" w:hAnsi="Tahoma"/>
          <w:bCs/>
          <w:sz w:val="22"/>
          <w:szCs w:val="22"/>
        </w:rPr>
      </w:pPr>
      <w:r w:rsidRPr="0071775F">
        <w:rPr>
          <w:rFonts w:ascii="Tahoma" w:hAnsi="Tahoma"/>
          <w:bCs/>
          <w:sz w:val="22"/>
          <w:szCs w:val="22"/>
        </w:rPr>
        <w:t>Sekretarz Miasta</w:t>
      </w:r>
    </w:p>
    <w:p w:rsidR="00C40B17" w:rsidRPr="0071775F" w:rsidRDefault="00C40B17" w:rsidP="00C40B17">
      <w:pPr>
        <w:spacing w:line="360" w:lineRule="auto"/>
        <w:rPr>
          <w:rFonts w:ascii="Tahoma" w:eastAsia="Arial" w:hAnsi="Tahoma"/>
          <w:b/>
          <w:bCs/>
          <w:sz w:val="22"/>
          <w:szCs w:val="22"/>
        </w:rPr>
      </w:pPr>
    </w:p>
    <w:p w:rsidR="00C40B17" w:rsidRPr="0071775F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71775F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71775F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71775F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71775F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71775F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71775F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71775F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71775F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71775F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71775F" w:rsidRDefault="00C40B17" w:rsidP="00C40B17">
      <w:pPr>
        <w:pStyle w:val="Standard"/>
        <w:jc w:val="right"/>
        <w:rPr>
          <w:rFonts w:ascii="Tahoma" w:hAnsi="Tahoma"/>
          <w:b/>
          <w:sz w:val="22"/>
          <w:szCs w:val="22"/>
        </w:rPr>
      </w:pPr>
    </w:p>
    <w:p w:rsidR="00C40B17" w:rsidRPr="0071775F" w:rsidRDefault="00C40B17" w:rsidP="00DA4734">
      <w:pPr>
        <w:widowControl/>
        <w:suppressAutoHyphens w:val="0"/>
        <w:spacing w:after="160" w:line="252" w:lineRule="auto"/>
        <w:rPr>
          <w:rFonts w:ascii="Tahoma" w:hAnsi="Tahoma"/>
          <w:b/>
          <w:sz w:val="22"/>
          <w:szCs w:val="22"/>
        </w:rPr>
      </w:pPr>
    </w:p>
    <w:p w:rsidR="00B246EB" w:rsidRPr="0071775F" w:rsidRDefault="00B246EB" w:rsidP="00E87DF4">
      <w:pPr>
        <w:pStyle w:val="Standard"/>
        <w:ind w:left="3540" w:firstLine="708"/>
        <w:jc w:val="both"/>
        <w:rPr>
          <w:rFonts w:ascii="Tahoma" w:hAnsi="Tahoma"/>
          <w:b/>
          <w:sz w:val="22"/>
          <w:szCs w:val="22"/>
        </w:rPr>
      </w:pPr>
    </w:p>
    <w:p w:rsidR="00C40B17" w:rsidRPr="0071775F" w:rsidRDefault="00C40B17" w:rsidP="00E87DF4">
      <w:pPr>
        <w:pStyle w:val="Standard"/>
        <w:ind w:left="3540" w:firstLine="708"/>
        <w:jc w:val="both"/>
        <w:rPr>
          <w:rFonts w:ascii="Tahoma" w:hAnsi="Tahoma"/>
          <w:b/>
          <w:sz w:val="22"/>
          <w:szCs w:val="22"/>
        </w:rPr>
      </w:pPr>
      <w:r w:rsidRPr="0071775F">
        <w:rPr>
          <w:rFonts w:ascii="Tahoma" w:hAnsi="Tahoma"/>
          <w:b/>
          <w:sz w:val="22"/>
          <w:szCs w:val="22"/>
        </w:rPr>
        <w:lastRenderedPageBreak/>
        <w:t>Załącznik do Z</w:t>
      </w:r>
      <w:r w:rsidRPr="0071775F">
        <w:rPr>
          <w:rStyle w:val="StrongEmphasis"/>
          <w:rFonts w:ascii="Tahoma" w:hAnsi="Tahoma"/>
          <w:sz w:val="22"/>
          <w:szCs w:val="22"/>
        </w:rPr>
        <w:t>arz</w:t>
      </w:r>
      <w:r w:rsidR="00311581" w:rsidRPr="0071775F">
        <w:rPr>
          <w:rStyle w:val="StrongEmphasis"/>
          <w:rFonts w:ascii="Tahoma" w:hAnsi="Tahoma"/>
          <w:sz w:val="22"/>
          <w:szCs w:val="22"/>
        </w:rPr>
        <w:t xml:space="preserve">ądzenia </w:t>
      </w:r>
      <w:r w:rsidR="00A33ABE" w:rsidRPr="0071775F">
        <w:rPr>
          <w:rStyle w:val="StrongEmphasis"/>
          <w:rFonts w:ascii="Tahoma" w:hAnsi="Tahoma"/>
          <w:sz w:val="22"/>
          <w:szCs w:val="22"/>
        </w:rPr>
        <w:t>P.0050</w:t>
      </w:r>
      <w:r w:rsidR="009628D6" w:rsidRPr="0071775F">
        <w:rPr>
          <w:rStyle w:val="StrongEmphasis"/>
          <w:rFonts w:ascii="Tahoma" w:hAnsi="Tahoma"/>
          <w:sz w:val="22"/>
          <w:szCs w:val="22"/>
        </w:rPr>
        <w:t>.298.</w:t>
      </w:r>
      <w:r w:rsidR="00A33ABE" w:rsidRPr="0071775F">
        <w:rPr>
          <w:rStyle w:val="StrongEmphasis"/>
          <w:rFonts w:ascii="Tahoma" w:hAnsi="Tahoma"/>
          <w:sz w:val="22"/>
          <w:szCs w:val="22"/>
        </w:rPr>
        <w:t>2025</w:t>
      </w:r>
    </w:p>
    <w:p w:rsidR="00C40B17" w:rsidRPr="0071775F" w:rsidRDefault="00C40B17" w:rsidP="00C40B17">
      <w:pPr>
        <w:pStyle w:val="Standard"/>
        <w:jc w:val="both"/>
        <w:rPr>
          <w:rFonts w:ascii="Tahoma" w:hAnsi="Tahoma"/>
          <w:b/>
          <w:sz w:val="22"/>
          <w:szCs w:val="22"/>
        </w:rPr>
      </w:pPr>
      <w:r w:rsidRPr="0071775F">
        <w:rPr>
          <w:rStyle w:val="StrongEmphasis"/>
          <w:rFonts w:ascii="Tahoma" w:hAnsi="Tahoma"/>
          <w:sz w:val="22"/>
          <w:szCs w:val="22"/>
        </w:rPr>
        <w:tab/>
      </w:r>
      <w:r w:rsidRPr="0071775F">
        <w:rPr>
          <w:rStyle w:val="StrongEmphasis"/>
          <w:rFonts w:ascii="Tahoma" w:hAnsi="Tahoma"/>
          <w:sz w:val="22"/>
          <w:szCs w:val="22"/>
        </w:rPr>
        <w:tab/>
      </w:r>
      <w:r w:rsidRPr="0071775F">
        <w:rPr>
          <w:rStyle w:val="StrongEmphasis"/>
          <w:rFonts w:ascii="Tahoma" w:hAnsi="Tahoma"/>
          <w:sz w:val="22"/>
          <w:szCs w:val="22"/>
        </w:rPr>
        <w:tab/>
      </w:r>
      <w:r w:rsidRPr="0071775F">
        <w:rPr>
          <w:rStyle w:val="StrongEmphasis"/>
          <w:rFonts w:ascii="Tahoma" w:hAnsi="Tahoma"/>
          <w:sz w:val="22"/>
          <w:szCs w:val="22"/>
        </w:rPr>
        <w:tab/>
      </w:r>
      <w:r w:rsidRPr="0071775F">
        <w:rPr>
          <w:rStyle w:val="StrongEmphasis"/>
          <w:rFonts w:ascii="Tahoma" w:hAnsi="Tahoma"/>
          <w:sz w:val="22"/>
          <w:szCs w:val="22"/>
        </w:rPr>
        <w:tab/>
      </w:r>
      <w:r w:rsidR="00E87DF4" w:rsidRPr="0071775F">
        <w:rPr>
          <w:rStyle w:val="StrongEmphasis"/>
          <w:rFonts w:ascii="Tahoma" w:hAnsi="Tahoma"/>
          <w:sz w:val="22"/>
          <w:szCs w:val="22"/>
        </w:rPr>
        <w:tab/>
      </w:r>
      <w:r w:rsidRPr="0071775F">
        <w:rPr>
          <w:rStyle w:val="StrongEmphasis"/>
          <w:rFonts w:ascii="Tahoma" w:hAnsi="Tahoma"/>
          <w:sz w:val="22"/>
          <w:szCs w:val="22"/>
        </w:rPr>
        <w:t>Prezydenta Miasta Lubina</w:t>
      </w:r>
    </w:p>
    <w:p w:rsidR="00C40B17" w:rsidRPr="0071775F" w:rsidRDefault="00C40B17" w:rsidP="00C40B17">
      <w:pPr>
        <w:pStyle w:val="Standard"/>
        <w:jc w:val="both"/>
        <w:rPr>
          <w:rFonts w:ascii="Tahoma" w:hAnsi="Tahoma"/>
          <w:b/>
          <w:sz w:val="22"/>
          <w:szCs w:val="22"/>
        </w:rPr>
      </w:pPr>
      <w:r w:rsidRPr="0071775F">
        <w:rPr>
          <w:rStyle w:val="StrongEmphasis"/>
          <w:rFonts w:ascii="Tahoma" w:hAnsi="Tahoma"/>
          <w:sz w:val="22"/>
          <w:szCs w:val="22"/>
        </w:rPr>
        <w:tab/>
      </w:r>
      <w:r w:rsidRPr="0071775F">
        <w:rPr>
          <w:rStyle w:val="StrongEmphasis"/>
          <w:rFonts w:ascii="Tahoma" w:hAnsi="Tahoma"/>
          <w:sz w:val="22"/>
          <w:szCs w:val="22"/>
        </w:rPr>
        <w:tab/>
      </w:r>
      <w:r w:rsidRPr="0071775F">
        <w:rPr>
          <w:rStyle w:val="StrongEmphasis"/>
          <w:rFonts w:ascii="Tahoma" w:hAnsi="Tahoma"/>
          <w:sz w:val="22"/>
          <w:szCs w:val="22"/>
        </w:rPr>
        <w:tab/>
      </w:r>
      <w:r w:rsidRPr="0071775F">
        <w:rPr>
          <w:rStyle w:val="StrongEmphasis"/>
          <w:rFonts w:ascii="Tahoma" w:hAnsi="Tahoma"/>
          <w:sz w:val="22"/>
          <w:szCs w:val="22"/>
        </w:rPr>
        <w:tab/>
      </w:r>
      <w:r w:rsidRPr="0071775F">
        <w:rPr>
          <w:rStyle w:val="StrongEmphasis"/>
          <w:rFonts w:ascii="Tahoma" w:hAnsi="Tahoma"/>
          <w:sz w:val="22"/>
          <w:szCs w:val="22"/>
        </w:rPr>
        <w:tab/>
      </w:r>
      <w:r w:rsidR="00E87DF4" w:rsidRPr="0071775F">
        <w:rPr>
          <w:rStyle w:val="StrongEmphasis"/>
          <w:rFonts w:ascii="Tahoma" w:hAnsi="Tahoma"/>
          <w:sz w:val="22"/>
          <w:szCs w:val="22"/>
        </w:rPr>
        <w:tab/>
      </w:r>
      <w:r w:rsidRPr="0071775F">
        <w:rPr>
          <w:rStyle w:val="StrongEmphasis"/>
          <w:rFonts w:ascii="Tahoma" w:hAnsi="Tahoma"/>
          <w:sz w:val="22"/>
          <w:szCs w:val="22"/>
        </w:rPr>
        <w:t xml:space="preserve">z </w:t>
      </w:r>
      <w:r w:rsidR="00441BB9" w:rsidRPr="0071775F">
        <w:rPr>
          <w:rStyle w:val="StrongEmphasis"/>
          <w:rFonts w:ascii="Tahoma" w:hAnsi="Tahoma"/>
          <w:sz w:val="22"/>
          <w:szCs w:val="22"/>
        </w:rPr>
        <w:t>dnia 4</w:t>
      </w:r>
      <w:r w:rsidR="00311581" w:rsidRPr="0071775F">
        <w:rPr>
          <w:rStyle w:val="StrongEmphasis"/>
          <w:rFonts w:ascii="Tahoma" w:hAnsi="Tahoma"/>
          <w:sz w:val="22"/>
          <w:szCs w:val="22"/>
        </w:rPr>
        <w:t xml:space="preserve"> </w:t>
      </w:r>
      <w:r w:rsidR="00A33ABE" w:rsidRPr="0071775F">
        <w:rPr>
          <w:rStyle w:val="StrongEmphasis"/>
          <w:rFonts w:ascii="Tahoma" w:hAnsi="Tahoma"/>
          <w:sz w:val="22"/>
          <w:szCs w:val="22"/>
        </w:rPr>
        <w:t>grudnia 2025</w:t>
      </w:r>
      <w:r w:rsidRPr="0071775F">
        <w:rPr>
          <w:rStyle w:val="StrongEmphasis"/>
          <w:rFonts w:ascii="Tahoma" w:hAnsi="Tahoma"/>
          <w:sz w:val="22"/>
          <w:szCs w:val="22"/>
        </w:rPr>
        <w:t xml:space="preserve"> r.</w:t>
      </w:r>
    </w:p>
    <w:p w:rsidR="00C40B17" w:rsidRPr="0071775F" w:rsidRDefault="00C40B17" w:rsidP="00C40B17">
      <w:pPr>
        <w:pStyle w:val="Standard"/>
        <w:jc w:val="both"/>
        <w:rPr>
          <w:rFonts w:ascii="Tahoma" w:hAnsi="Tahoma"/>
          <w:sz w:val="22"/>
          <w:szCs w:val="22"/>
        </w:rPr>
      </w:pPr>
      <w:r w:rsidRPr="0071775F">
        <w:rPr>
          <w:rStyle w:val="StrongEmphasis"/>
          <w:rFonts w:ascii="Tahoma" w:hAnsi="Tahoma"/>
          <w:sz w:val="22"/>
          <w:szCs w:val="22"/>
        </w:rPr>
        <w:br/>
      </w:r>
    </w:p>
    <w:p w:rsidR="00C40B17" w:rsidRPr="0071775F" w:rsidRDefault="00C40B17" w:rsidP="00C40B17">
      <w:pPr>
        <w:pStyle w:val="Standard"/>
        <w:jc w:val="both"/>
        <w:rPr>
          <w:rFonts w:ascii="Tahoma" w:hAnsi="Tahoma"/>
          <w:sz w:val="22"/>
          <w:szCs w:val="22"/>
        </w:rPr>
      </w:pPr>
    </w:p>
    <w:p w:rsidR="00C40B17" w:rsidRPr="0071775F" w:rsidRDefault="00C40B17" w:rsidP="00C40B17">
      <w:pPr>
        <w:pStyle w:val="Standard"/>
        <w:jc w:val="center"/>
        <w:rPr>
          <w:rFonts w:ascii="Tahoma" w:hAnsi="Tahoma"/>
          <w:b/>
          <w:bCs/>
          <w:sz w:val="22"/>
          <w:szCs w:val="22"/>
          <w:u w:val="single"/>
        </w:rPr>
      </w:pPr>
      <w:r w:rsidRPr="0071775F">
        <w:rPr>
          <w:rFonts w:ascii="Tahoma" w:hAnsi="Tahoma"/>
          <w:b/>
          <w:bCs/>
          <w:sz w:val="22"/>
          <w:szCs w:val="22"/>
          <w:u w:val="single"/>
        </w:rPr>
        <w:t>PREZYDENT MIASTA LUBINA</w:t>
      </w:r>
    </w:p>
    <w:p w:rsidR="00C40B17" w:rsidRPr="0071775F" w:rsidRDefault="00C40B17" w:rsidP="00C40B17">
      <w:pPr>
        <w:pStyle w:val="Standard"/>
        <w:jc w:val="center"/>
        <w:rPr>
          <w:rFonts w:ascii="Tahoma" w:hAnsi="Tahoma"/>
          <w:b/>
          <w:bCs/>
          <w:sz w:val="22"/>
          <w:szCs w:val="22"/>
        </w:rPr>
      </w:pPr>
      <w:r w:rsidRPr="0071775F">
        <w:rPr>
          <w:rFonts w:ascii="Tahoma" w:hAnsi="Tahoma"/>
          <w:b/>
          <w:bCs/>
          <w:sz w:val="22"/>
          <w:szCs w:val="22"/>
        </w:rPr>
        <w:t>ogłasza otwarty konkurs na wykonywanie zadań z zakresu sportu na terenie G</w:t>
      </w:r>
      <w:r w:rsidR="00A33ABE" w:rsidRPr="0071775F">
        <w:rPr>
          <w:rFonts w:ascii="Tahoma" w:hAnsi="Tahoma"/>
          <w:b/>
          <w:bCs/>
          <w:sz w:val="22"/>
          <w:szCs w:val="22"/>
        </w:rPr>
        <w:t>miny Miejskiej Lubin w roku 2026</w:t>
      </w:r>
    </w:p>
    <w:p w:rsidR="00C40B17" w:rsidRPr="0071775F" w:rsidRDefault="00C40B17" w:rsidP="00C40B17">
      <w:pPr>
        <w:pStyle w:val="Standard"/>
        <w:tabs>
          <w:tab w:val="left" w:pos="0"/>
        </w:tabs>
        <w:jc w:val="both"/>
        <w:rPr>
          <w:rFonts w:ascii="Tahoma" w:hAnsi="Tahoma"/>
          <w:b/>
          <w:sz w:val="22"/>
          <w:szCs w:val="22"/>
        </w:rPr>
      </w:pPr>
    </w:p>
    <w:p w:rsidR="00C40B17" w:rsidRPr="0071775F" w:rsidRDefault="00C40B17" w:rsidP="00C40B17">
      <w:pPr>
        <w:pStyle w:val="Standard"/>
        <w:jc w:val="both"/>
        <w:rPr>
          <w:rFonts w:ascii="Tahoma" w:hAnsi="Tahoma"/>
          <w:sz w:val="22"/>
          <w:szCs w:val="22"/>
        </w:rPr>
      </w:pPr>
      <w:r w:rsidRPr="0071775F">
        <w:rPr>
          <w:rFonts w:ascii="Tahoma" w:hAnsi="Tahoma"/>
          <w:sz w:val="22"/>
          <w:szCs w:val="22"/>
        </w:rPr>
        <w:tab/>
        <w:t>Konkurs ogłoszony zostaje na podstawie § 1 ust. 1 uchwały Nr XII/109/11 Rady Miejskiej</w:t>
      </w:r>
      <w:r w:rsidRPr="0071775F">
        <w:rPr>
          <w:rFonts w:ascii="Tahoma" w:hAnsi="Tahoma"/>
          <w:sz w:val="22"/>
          <w:szCs w:val="22"/>
        </w:rPr>
        <w:br/>
        <w:t>w Lubinie z dnia 17 sierpnia 2011 r. w sprawie trybu postępowania o udzielenie dotacji celowych podmiotom niezaliczanym do sektora finansów publicznych i niedziałających w celu osiągnięcia zysku, na cele publiczne związane z realizacją zadań gminy, sposobu ich rozliczania oraz kontroli wykonywania zadań zleconych (Dz. Urz. Woj. Dolnośląskiego z 2011 r., Nr 200, poz.3478),</w:t>
      </w:r>
      <w:r w:rsidRPr="0071775F">
        <w:rPr>
          <w:rFonts w:ascii="Tahoma" w:hAnsi="Tahoma"/>
          <w:sz w:val="22"/>
          <w:szCs w:val="22"/>
        </w:rPr>
        <w:br/>
        <w:t>w związku z art. 27 ust. 1 i 2 i art. 28 ustawy z dnia 25 czerwca 2010 r. o sporcie</w:t>
      </w:r>
      <w:r w:rsidR="00772362" w:rsidRPr="0071775F">
        <w:rPr>
          <w:rFonts w:ascii="Tahoma" w:hAnsi="Tahoma"/>
          <w:sz w:val="22"/>
          <w:szCs w:val="22"/>
        </w:rPr>
        <w:t xml:space="preserve"> (teks</w:t>
      </w:r>
      <w:r w:rsidR="00ED3EF7" w:rsidRPr="0071775F">
        <w:rPr>
          <w:rFonts w:ascii="Tahoma" w:hAnsi="Tahoma"/>
          <w:sz w:val="22"/>
          <w:szCs w:val="22"/>
        </w:rPr>
        <w:t>t jednoli</w:t>
      </w:r>
      <w:r w:rsidR="00DA4734" w:rsidRPr="0071775F">
        <w:rPr>
          <w:rFonts w:ascii="Tahoma" w:hAnsi="Tahoma"/>
          <w:sz w:val="22"/>
          <w:szCs w:val="22"/>
        </w:rPr>
        <w:t>ty:</w:t>
      </w:r>
      <w:r w:rsidR="00DA4734" w:rsidRPr="0071775F">
        <w:rPr>
          <w:rFonts w:ascii="Tahoma" w:hAnsi="Tahoma"/>
          <w:sz w:val="22"/>
          <w:szCs w:val="22"/>
        </w:rPr>
        <w:br/>
        <w:t xml:space="preserve">Dz. U. z 2024 r. poz. 1488) </w:t>
      </w:r>
      <w:r w:rsidR="00A33ABE" w:rsidRPr="0071775F">
        <w:rPr>
          <w:rFonts w:ascii="Tahoma" w:hAnsi="Tahoma"/>
          <w:sz w:val="22"/>
          <w:szCs w:val="22"/>
        </w:rPr>
        <w:t>i § 2 uchwały</w:t>
      </w:r>
      <w:r w:rsidR="00DA4734" w:rsidRPr="0071775F">
        <w:rPr>
          <w:rFonts w:ascii="Tahoma" w:hAnsi="Tahoma"/>
          <w:sz w:val="22"/>
          <w:szCs w:val="22"/>
        </w:rPr>
        <w:t xml:space="preserve"> Nr XII/110/11 Rady Miejskiej w Lubinie z dnia 17 sierpnia </w:t>
      </w:r>
      <w:r w:rsidR="00DA4734" w:rsidRPr="0071775F">
        <w:rPr>
          <w:rFonts w:ascii="Tahoma" w:hAnsi="Tahoma"/>
          <w:sz w:val="22"/>
          <w:szCs w:val="22"/>
        </w:rPr>
        <w:br/>
        <w:t>2011 r. w sprawie warunków rozwoju sportu w Gminie Miejskiej Lubin (Dz. Urz. Woj. Dolnośląskiego z 2011 r. Nr 185, poz.3144)</w:t>
      </w:r>
    </w:p>
    <w:p w:rsidR="00C40B17" w:rsidRPr="0071775F" w:rsidRDefault="00C40B17" w:rsidP="00C40B17">
      <w:pPr>
        <w:pStyle w:val="Standard"/>
        <w:jc w:val="both"/>
        <w:rPr>
          <w:rFonts w:ascii="Tahoma" w:hAnsi="Tahoma"/>
          <w:sz w:val="22"/>
          <w:szCs w:val="22"/>
        </w:rPr>
      </w:pPr>
    </w:p>
    <w:p w:rsidR="00C40B17" w:rsidRPr="0071775F" w:rsidRDefault="00C40B17" w:rsidP="00C40B17">
      <w:pPr>
        <w:pStyle w:val="Textbody"/>
        <w:tabs>
          <w:tab w:val="left" w:pos="360"/>
          <w:tab w:val="left" w:pos="1260"/>
        </w:tabs>
        <w:spacing w:before="28" w:after="28"/>
        <w:jc w:val="center"/>
        <w:rPr>
          <w:rFonts w:ascii="Tahoma" w:hAnsi="Tahoma"/>
          <w:sz w:val="22"/>
          <w:szCs w:val="22"/>
        </w:rPr>
      </w:pPr>
      <w:r w:rsidRPr="0071775F">
        <w:rPr>
          <w:rFonts w:ascii="Tahoma" w:hAnsi="Tahoma"/>
          <w:b/>
          <w:sz w:val="22"/>
          <w:szCs w:val="22"/>
        </w:rPr>
        <w:t>I P</w:t>
      </w:r>
      <w:r w:rsidRPr="0071775F">
        <w:rPr>
          <w:rFonts w:ascii="Tahoma" w:hAnsi="Tahoma"/>
          <w:b/>
          <w:color w:val="00000A"/>
          <w:sz w:val="22"/>
          <w:szCs w:val="22"/>
        </w:rPr>
        <w:t>rzedmiot konkursu</w:t>
      </w:r>
    </w:p>
    <w:p w:rsidR="00C40B17" w:rsidRPr="0071775F" w:rsidRDefault="00C40B17" w:rsidP="00C40B17">
      <w:pPr>
        <w:pStyle w:val="Textbody"/>
        <w:tabs>
          <w:tab w:val="left" w:pos="720"/>
          <w:tab w:val="left" w:pos="1620"/>
        </w:tabs>
        <w:spacing w:before="28" w:after="28"/>
        <w:ind w:left="360"/>
        <w:jc w:val="both"/>
        <w:rPr>
          <w:rFonts w:ascii="Tahoma" w:hAnsi="Tahoma"/>
          <w:b/>
          <w:color w:val="00000A"/>
          <w:sz w:val="22"/>
          <w:szCs w:val="22"/>
        </w:rPr>
      </w:pPr>
    </w:p>
    <w:p w:rsidR="00C40B17" w:rsidRPr="0071775F" w:rsidRDefault="00C40B17" w:rsidP="00C40B17">
      <w:pPr>
        <w:pStyle w:val="Standard"/>
        <w:numPr>
          <w:ilvl w:val="0"/>
          <w:numId w:val="2"/>
        </w:numPr>
        <w:tabs>
          <w:tab w:val="left" w:pos="1080"/>
        </w:tabs>
        <w:ind w:hanging="420"/>
        <w:jc w:val="both"/>
        <w:rPr>
          <w:rFonts w:ascii="Tahoma" w:hAnsi="Tahoma"/>
          <w:sz w:val="22"/>
          <w:szCs w:val="22"/>
        </w:rPr>
      </w:pPr>
      <w:r w:rsidRPr="0071775F">
        <w:rPr>
          <w:rFonts w:ascii="Tahoma" w:hAnsi="Tahoma"/>
          <w:color w:val="000000"/>
          <w:sz w:val="22"/>
          <w:szCs w:val="22"/>
        </w:rPr>
        <w:t>Przedmiotem konkursu jest wsparcie lub powierzenie realizacji zadań z zakresu sportu</w:t>
      </w:r>
      <w:r w:rsidRPr="0071775F">
        <w:rPr>
          <w:rFonts w:ascii="Tahoma" w:hAnsi="Tahoma"/>
          <w:color w:val="000000"/>
          <w:sz w:val="22"/>
          <w:szCs w:val="22"/>
        </w:rPr>
        <w:br/>
        <w:t>w dyscyplinie sportowej: szermierka</w:t>
      </w:r>
      <w:r w:rsidRPr="0071775F">
        <w:rPr>
          <w:rFonts w:ascii="Tahoma" w:hAnsi="Tahoma"/>
          <w:color w:val="FF0000"/>
          <w:sz w:val="22"/>
          <w:szCs w:val="22"/>
        </w:rPr>
        <w:t xml:space="preserve"> </w:t>
      </w:r>
      <w:r w:rsidRPr="0071775F">
        <w:rPr>
          <w:rFonts w:ascii="Tahoma" w:hAnsi="Tahoma"/>
          <w:color w:val="000000"/>
          <w:sz w:val="22"/>
          <w:szCs w:val="22"/>
        </w:rPr>
        <w:t>wraz z udzieleniem dotacji</w:t>
      </w:r>
      <w:r w:rsidRPr="0071775F">
        <w:rPr>
          <w:rFonts w:ascii="Tahoma" w:hAnsi="Tahoma"/>
          <w:color w:val="000000"/>
          <w:sz w:val="22"/>
          <w:szCs w:val="22"/>
        </w:rPr>
        <w:br/>
        <w:t>na dofinansowanie lub finansowanie ich realizacji służące realiz</w:t>
      </w:r>
      <w:r w:rsidRPr="0071775F">
        <w:rPr>
          <w:rFonts w:ascii="Tahoma" w:hAnsi="Tahoma"/>
          <w:sz w:val="22"/>
          <w:szCs w:val="22"/>
        </w:rPr>
        <w:t xml:space="preserve">acji celu publicznego, wymienionego w § 2 uchwały Nr XII/110/11 Rady Miejskiej w Lubinie z dnia 17 sierpnia </w:t>
      </w:r>
      <w:r w:rsidR="00ED3EF7" w:rsidRPr="0071775F">
        <w:rPr>
          <w:rFonts w:ascii="Tahoma" w:hAnsi="Tahoma"/>
          <w:sz w:val="22"/>
          <w:szCs w:val="22"/>
        </w:rPr>
        <w:br/>
      </w:r>
      <w:r w:rsidRPr="0071775F">
        <w:rPr>
          <w:rFonts w:ascii="Tahoma" w:hAnsi="Tahoma"/>
          <w:sz w:val="22"/>
          <w:szCs w:val="22"/>
        </w:rPr>
        <w:t>2011 r. w sprawie warunków rozwoju sportu w Gminie Miejskiej Lubin (Dz. Urz. Woj. Dolnośląskiego z 2011 r. Nr 185, poz.3144); tj.:</w:t>
      </w:r>
    </w:p>
    <w:p w:rsidR="00C40B17" w:rsidRPr="0071775F" w:rsidRDefault="00C40B17" w:rsidP="00C40B17">
      <w:pPr>
        <w:pStyle w:val="Standard"/>
        <w:tabs>
          <w:tab w:val="left" w:pos="360"/>
        </w:tabs>
        <w:jc w:val="both"/>
        <w:rPr>
          <w:rFonts w:ascii="Tahoma" w:hAnsi="Tahoma"/>
          <w:sz w:val="22"/>
          <w:szCs w:val="22"/>
        </w:rPr>
      </w:pPr>
    </w:p>
    <w:p w:rsidR="00C40B17" w:rsidRPr="0071775F" w:rsidRDefault="00C40B17" w:rsidP="00C40B17">
      <w:pPr>
        <w:pStyle w:val="Standard"/>
        <w:numPr>
          <w:ilvl w:val="0"/>
          <w:numId w:val="3"/>
        </w:numPr>
        <w:tabs>
          <w:tab w:val="left" w:pos="360"/>
        </w:tabs>
        <w:jc w:val="both"/>
        <w:rPr>
          <w:rFonts w:ascii="Tahoma" w:hAnsi="Tahoma"/>
          <w:sz w:val="22"/>
          <w:szCs w:val="22"/>
        </w:rPr>
      </w:pPr>
      <w:r w:rsidRPr="0071775F">
        <w:rPr>
          <w:rFonts w:ascii="Tahoma" w:hAnsi="Tahoma"/>
          <w:sz w:val="22"/>
          <w:szCs w:val="22"/>
        </w:rPr>
        <w:t>osiąganie adekwatnych do możliwości zawodników wyników sportowych. Udział we współzawodnictwie sportowym w różnych dyscyplinach sportu, we wszystkich kategoriach wiekowych i na wszystkich poziomach zarówno przez zawodników indywidualnych, jak i zespoły i drużyny; </w:t>
      </w:r>
    </w:p>
    <w:p w:rsidR="00C40B17" w:rsidRPr="0071775F" w:rsidRDefault="00C40B17" w:rsidP="00C40B17">
      <w:pPr>
        <w:pStyle w:val="Textbody"/>
        <w:keepLines/>
        <w:numPr>
          <w:ilvl w:val="0"/>
          <w:numId w:val="3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1" w:name="bookmark_8"/>
      <w:bookmarkEnd w:id="1"/>
      <w:r w:rsidRPr="0071775F">
        <w:rPr>
          <w:rFonts w:ascii="Tahoma" w:hAnsi="Tahoma"/>
          <w:sz w:val="22"/>
          <w:szCs w:val="22"/>
        </w:rPr>
        <w:t>poprawa warunków uprawiania sportu przez członków klubów sportowych działających na terenie Gminy Miejskiej Lubin; </w:t>
      </w:r>
    </w:p>
    <w:p w:rsidR="00C40B17" w:rsidRPr="0071775F" w:rsidRDefault="00C40B17" w:rsidP="00C40B17">
      <w:pPr>
        <w:pStyle w:val="Textbody"/>
        <w:keepLines/>
        <w:numPr>
          <w:ilvl w:val="0"/>
          <w:numId w:val="3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2" w:name="bookmark_9"/>
      <w:bookmarkEnd w:id="2"/>
      <w:r w:rsidRPr="0071775F">
        <w:rPr>
          <w:rFonts w:ascii="Tahoma" w:hAnsi="Tahoma"/>
          <w:sz w:val="22"/>
          <w:szCs w:val="22"/>
        </w:rPr>
        <w:t>stwarzanie dzieciom, młodzieży i dorosłym warunków sprzyjających uprawianiu sportu jako formy aktywności w klubach sportowych działających na terenie Gminy Miejskiej Lubin; </w:t>
      </w:r>
    </w:p>
    <w:p w:rsidR="00C40B17" w:rsidRPr="0071775F" w:rsidRDefault="00C40B17" w:rsidP="00C40B17">
      <w:pPr>
        <w:pStyle w:val="Textbody"/>
        <w:keepLines/>
        <w:numPr>
          <w:ilvl w:val="0"/>
          <w:numId w:val="3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3" w:name="bookmark_10"/>
      <w:bookmarkEnd w:id="3"/>
      <w:r w:rsidRPr="0071775F">
        <w:rPr>
          <w:rFonts w:ascii="Tahoma" w:hAnsi="Tahoma"/>
          <w:sz w:val="22"/>
          <w:szCs w:val="22"/>
        </w:rPr>
        <w:t>poprawa kondycji fizycznej i psychicznej oraz szeroko rozumianego stanu zdrowia lokalnej społeczności poprzez zwiększenie dostępności do rozmaitej działalności sportowej prowadzonej przez kluby sportowe działające na terenie Gminy Miejskiej Lubin; </w:t>
      </w:r>
    </w:p>
    <w:p w:rsidR="00C40B17" w:rsidRPr="0071775F" w:rsidRDefault="00C40B17" w:rsidP="00C40B17">
      <w:pPr>
        <w:pStyle w:val="Textbody"/>
        <w:keepLines/>
        <w:numPr>
          <w:ilvl w:val="0"/>
          <w:numId w:val="3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4" w:name="bookmark_11"/>
      <w:bookmarkEnd w:id="4"/>
      <w:r w:rsidRPr="0071775F">
        <w:rPr>
          <w:rFonts w:ascii="Tahoma" w:hAnsi="Tahoma"/>
          <w:sz w:val="22"/>
          <w:szCs w:val="22"/>
        </w:rPr>
        <w:t>propagowanie idei sportu oraz jego popularyzacja we wszelkich aspektach, w tym szczególnie poprzez organizację rywalizacji sportowej (zawody, rozgrywki, turnieje) na terenie Gminy Miejskiej Lubin; </w:t>
      </w:r>
    </w:p>
    <w:p w:rsidR="00C40B17" w:rsidRPr="0071775F" w:rsidRDefault="00C40B17" w:rsidP="00C40B17">
      <w:pPr>
        <w:pStyle w:val="Textbody"/>
        <w:keepLines/>
        <w:numPr>
          <w:ilvl w:val="0"/>
          <w:numId w:val="3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5" w:name="bookmark_12"/>
      <w:bookmarkEnd w:id="5"/>
      <w:r w:rsidRPr="0071775F">
        <w:rPr>
          <w:rFonts w:ascii="Tahoma" w:hAnsi="Tahoma"/>
          <w:sz w:val="22"/>
          <w:szCs w:val="22"/>
        </w:rPr>
        <w:t>promocja sportu i aktywnego stylu życia. </w:t>
      </w:r>
    </w:p>
    <w:p w:rsidR="00C40B17" w:rsidRPr="0071775F" w:rsidRDefault="00C40B17" w:rsidP="00C40B17">
      <w:pPr>
        <w:pStyle w:val="Textbody"/>
        <w:numPr>
          <w:ilvl w:val="0"/>
          <w:numId w:val="4"/>
        </w:numPr>
        <w:spacing w:before="120"/>
        <w:jc w:val="both"/>
        <w:rPr>
          <w:rFonts w:ascii="Tahoma" w:hAnsi="Tahoma"/>
          <w:sz w:val="22"/>
          <w:szCs w:val="22"/>
        </w:rPr>
      </w:pPr>
      <w:r w:rsidRPr="0071775F">
        <w:rPr>
          <w:rFonts w:ascii="Tahoma" w:hAnsi="Tahoma"/>
          <w:color w:val="00000A"/>
          <w:sz w:val="22"/>
          <w:szCs w:val="22"/>
        </w:rPr>
        <w:t xml:space="preserve">Dotacja, o której mowa powyżej </w:t>
      </w:r>
      <w:r w:rsidRPr="0071775F">
        <w:rPr>
          <w:rFonts w:ascii="Tahoma" w:hAnsi="Tahoma"/>
          <w:b/>
          <w:bCs/>
          <w:color w:val="00000A"/>
          <w:sz w:val="22"/>
          <w:szCs w:val="22"/>
        </w:rPr>
        <w:t>nie może zostać przeznaczona</w:t>
      </w:r>
      <w:r w:rsidRPr="0071775F">
        <w:rPr>
          <w:rFonts w:ascii="Tahoma" w:hAnsi="Tahoma"/>
          <w:color w:val="00000A"/>
          <w:sz w:val="22"/>
          <w:szCs w:val="22"/>
        </w:rPr>
        <w:t xml:space="preserve"> na pokrycie kosztów:</w:t>
      </w:r>
    </w:p>
    <w:p w:rsidR="00C40B17" w:rsidRPr="0071775F" w:rsidRDefault="00C40B17" w:rsidP="00C40B17">
      <w:pPr>
        <w:pStyle w:val="Textbody"/>
        <w:numPr>
          <w:ilvl w:val="0"/>
          <w:numId w:val="5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6" w:name="bookmark_111"/>
      <w:bookmarkEnd w:id="6"/>
      <w:r w:rsidRPr="0071775F">
        <w:rPr>
          <w:rFonts w:ascii="Tahoma" w:hAnsi="Tahoma"/>
          <w:color w:val="00000A"/>
          <w:sz w:val="22"/>
          <w:szCs w:val="22"/>
        </w:rPr>
        <w:t>transferu zawodnika z innego klubu; </w:t>
      </w:r>
    </w:p>
    <w:p w:rsidR="00C40B17" w:rsidRPr="0071775F" w:rsidRDefault="00C40B17" w:rsidP="00C40B17">
      <w:pPr>
        <w:pStyle w:val="Textbody"/>
        <w:keepLines/>
        <w:numPr>
          <w:ilvl w:val="0"/>
          <w:numId w:val="5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7" w:name="bookmark_121"/>
      <w:bookmarkEnd w:id="7"/>
      <w:r w:rsidRPr="0071775F">
        <w:rPr>
          <w:rFonts w:ascii="Tahoma" w:hAnsi="Tahoma"/>
          <w:sz w:val="22"/>
          <w:szCs w:val="22"/>
        </w:rPr>
        <w:t>zapłaty kar, mandatów i innych opłat nałożonych na podmiot lub zawodnika tego podmiotu; </w:t>
      </w:r>
    </w:p>
    <w:p w:rsidR="00C40B17" w:rsidRPr="0071775F" w:rsidRDefault="00C40B17" w:rsidP="00C40B17">
      <w:pPr>
        <w:pStyle w:val="Textbody"/>
        <w:keepLines/>
        <w:numPr>
          <w:ilvl w:val="0"/>
          <w:numId w:val="5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8" w:name="bookmark_13"/>
      <w:bookmarkEnd w:id="8"/>
      <w:r w:rsidRPr="0071775F">
        <w:rPr>
          <w:rFonts w:ascii="Tahoma" w:hAnsi="Tahoma"/>
          <w:sz w:val="22"/>
          <w:szCs w:val="22"/>
        </w:rPr>
        <w:t>zobowiązania podmiotu wynikające z tytułu zaciągniętej pożyczki, kredytu lub wykupu papierów wartościowych oraz koszty obsługi zadłużenia; </w:t>
      </w:r>
    </w:p>
    <w:p w:rsidR="00C40B17" w:rsidRPr="0071775F" w:rsidRDefault="00C40B17" w:rsidP="00C40B17">
      <w:pPr>
        <w:pStyle w:val="Textbody"/>
        <w:keepLines/>
        <w:numPr>
          <w:ilvl w:val="0"/>
          <w:numId w:val="5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9" w:name="bookmark_14"/>
      <w:bookmarkEnd w:id="9"/>
      <w:r w:rsidRPr="0071775F">
        <w:rPr>
          <w:rFonts w:ascii="Tahoma" w:hAnsi="Tahoma"/>
          <w:sz w:val="22"/>
          <w:szCs w:val="22"/>
        </w:rPr>
        <w:lastRenderedPageBreak/>
        <w:t>zakupy i zadania inwestycyjne; </w:t>
      </w:r>
    </w:p>
    <w:p w:rsidR="00C40B17" w:rsidRPr="0071775F" w:rsidRDefault="00C40B17" w:rsidP="00C40B17">
      <w:pPr>
        <w:pStyle w:val="Textbody"/>
        <w:keepLines/>
        <w:numPr>
          <w:ilvl w:val="0"/>
          <w:numId w:val="5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10" w:name="bookmark_15"/>
      <w:bookmarkEnd w:id="10"/>
      <w:r w:rsidRPr="0071775F">
        <w:rPr>
          <w:rFonts w:ascii="Tahoma" w:hAnsi="Tahoma"/>
          <w:sz w:val="22"/>
          <w:szCs w:val="22"/>
        </w:rPr>
        <w:t>zakupy budynków, lokali i gruntów; </w:t>
      </w:r>
    </w:p>
    <w:p w:rsidR="00C40B17" w:rsidRPr="0071775F" w:rsidRDefault="00C40B17" w:rsidP="00C40B17">
      <w:pPr>
        <w:pStyle w:val="Textbody"/>
        <w:keepLines/>
        <w:numPr>
          <w:ilvl w:val="0"/>
          <w:numId w:val="5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11" w:name="bookmark_16"/>
      <w:bookmarkEnd w:id="11"/>
      <w:r w:rsidRPr="0071775F">
        <w:rPr>
          <w:rFonts w:ascii="Tahoma" w:hAnsi="Tahoma"/>
          <w:sz w:val="22"/>
          <w:szCs w:val="22"/>
        </w:rPr>
        <w:t>budowy, modernizacje i remonty obiektów sportowych.</w:t>
      </w:r>
    </w:p>
    <w:p w:rsidR="00C40B17" w:rsidRPr="0071775F" w:rsidRDefault="00C40B17" w:rsidP="00C40B17">
      <w:pPr>
        <w:pStyle w:val="Textbody"/>
        <w:numPr>
          <w:ilvl w:val="0"/>
          <w:numId w:val="6"/>
        </w:numPr>
        <w:spacing w:before="120"/>
        <w:jc w:val="both"/>
        <w:rPr>
          <w:rFonts w:ascii="Tahoma" w:hAnsi="Tahoma"/>
          <w:sz w:val="22"/>
          <w:szCs w:val="22"/>
        </w:rPr>
      </w:pPr>
      <w:r w:rsidRPr="0071775F">
        <w:rPr>
          <w:rFonts w:ascii="Tahoma" w:hAnsi="Tahoma"/>
          <w:sz w:val="22"/>
          <w:szCs w:val="22"/>
        </w:rPr>
        <w:t xml:space="preserve">Dotacja zgodnie z ustawą o sporcie z dnia 25 czerwca 2010 r. </w:t>
      </w:r>
      <w:r w:rsidR="00ED3EF7" w:rsidRPr="0071775F">
        <w:rPr>
          <w:rFonts w:ascii="Tahoma" w:hAnsi="Tahoma"/>
          <w:sz w:val="22"/>
          <w:szCs w:val="22"/>
        </w:rPr>
        <w:t>(tekst jednolity: Dz. U.</w:t>
      </w:r>
      <w:r w:rsidR="00ED3EF7" w:rsidRPr="0071775F">
        <w:rPr>
          <w:rFonts w:ascii="Tahoma" w:hAnsi="Tahoma"/>
          <w:sz w:val="22"/>
          <w:szCs w:val="22"/>
        </w:rPr>
        <w:br/>
        <w:t>z 2024 r. poz. 1488</w:t>
      </w:r>
      <w:r w:rsidR="00A33ABE" w:rsidRPr="0071775F">
        <w:rPr>
          <w:rFonts w:ascii="Tahoma" w:hAnsi="Tahoma"/>
          <w:sz w:val="22"/>
          <w:szCs w:val="22"/>
        </w:rPr>
        <w:t xml:space="preserve"> ze zm.</w:t>
      </w:r>
      <w:r w:rsidRPr="0071775F">
        <w:rPr>
          <w:rFonts w:ascii="Tahoma" w:hAnsi="Tahoma"/>
          <w:sz w:val="22"/>
          <w:szCs w:val="22"/>
        </w:rPr>
        <w:t>), służąca realizacji celów publicznych wymienionego w punkcie 1, może być w szczególności przeznaczona na:</w:t>
      </w:r>
    </w:p>
    <w:p w:rsidR="00C40B17" w:rsidRPr="0071775F" w:rsidRDefault="00C40B17" w:rsidP="00C40B17">
      <w:pPr>
        <w:pStyle w:val="Textbody"/>
        <w:spacing w:before="120"/>
        <w:jc w:val="both"/>
        <w:rPr>
          <w:rFonts w:ascii="Tahoma" w:eastAsia="A" w:hAnsi="Tahoma"/>
          <w:color w:val="000000"/>
          <w:sz w:val="22"/>
          <w:szCs w:val="22"/>
        </w:rPr>
      </w:pPr>
      <w:r w:rsidRPr="0071775F">
        <w:rPr>
          <w:rFonts w:ascii="Tahoma" w:eastAsia="A" w:hAnsi="Tahoma"/>
          <w:b/>
          <w:color w:val="000000"/>
          <w:sz w:val="22"/>
          <w:szCs w:val="22"/>
        </w:rPr>
        <w:t>1)</w:t>
      </w:r>
      <w:r w:rsidRPr="0071775F">
        <w:rPr>
          <w:rFonts w:ascii="Tahoma" w:eastAsia="A" w:hAnsi="Tahoma"/>
          <w:color w:val="000000"/>
          <w:sz w:val="22"/>
          <w:szCs w:val="22"/>
        </w:rPr>
        <w:tab/>
        <w:t>realizację programów szkolenia sportowego,</w:t>
      </w:r>
    </w:p>
    <w:p w:rsidR="00C40B17" w:rsidRPr="0071775F" w:rsidRDefault="00C40B17" w:rsidP="00C40B17">
      <w:pPr>
        <w:pStyle w:val="Standard"/>
        <w:numPr>
          <w:ilvl w:val="0"/>
          <w:numId w:val="7"/>
        </w:numPr>
        <w:tabs>
          <w:tab w:val="left" w:pos="0"/>
        </w:tabs>
        <w:autoSpaceDE w:val="0"/>
        <w:ind w:left="0" w:firstLine="0"/>
        <w:jc w:val="both"/>
        <w:rPr>
          <w:rFonts w:ascii="Tahoma" w:eastAsia="A" w:hAnsi="Tahoma"/>
          <w:color w:val="000000"/>
          <w:sz w:val="22"/>
          <w:szCs w:val="22"/>
        </w:rPr>
      </w:pPr>
      <w:r w:rsidRPr="0071775F">
        <w:rPr>
          <w:rFonts w:ascii="Tahoma" w:eastAsia="A" w:hAnsi="Tahoma"/>
          <w:color w:val="000000"/>
          <w:sz w:val="22"/>
          <w:szCs w:val="22"/>
        </w:rPr>
        <w:t>zakup sprzętu sportowego,</w:t>
      </w:r>
    </w:p>
    <w:p w:rsidR="00C40B17" w:rsidRPr="0071775F" w:rsidRDefault="00C40B17" w:rsidP="00C40B17">
      <w:pPr>
        <w:pStyle w:val="Standard"/>
        <w:numPr>
          <w:ilvl w:val="0"/>
          <w:numId w:val="8"/>
        </w:numPr>
        <w:tabs>
          <w:tab w:val="left" w:pos="0"/>
        </w:tabs>
        <w:autoSpaceDE w:val="0"/>
        <w:ind w:left="0" w:firstLine="0"/>
        <w:jc w:val="both"/>
        <w:rPr>
          <w:rFonts w:ascii="Tahoma" w:eastAsia="A" w:hAnsi="Tahoma"/>
          <w:color w:val="000000"/>
          <w:sz w:val="22"/>
          <w:szCs w:val="22"/>
        </w:rPr>
      </w:pPr>
      <w:r w:rsidRPr="0071775F">
        <w:rPr>
          <w:rFonts w:ascii="Tahoma" w:eastAsia="A" w:hAnsi="Tahoma"/>
          <w:color w:val="000000"/>
          <w:sz w:val="22"/>
          <w:szCs w:val="22"/>
        </w:rPr>
        <w:t>pokrycie kosztów organizowania zawodów sportowych lub uczestnictwa w tych zawodach,</w:t>
      </w:r>
    </w:p>
    <w:p w:rsidR="00C40B17" w:rsidRPr="0071775F" w:rsidRDefault="00C40B17" w:rsidP="00C40B17">
      <w:pPr>
        <w:pStyle w:val="Standard"/>
        <w:numPr>
          <w:ilvl w:val="0"/>
          <w:numId w:val="9"/>
        </w:numPr>
        <w:tabs>
          <w:tab w:val="left" w:pos="0"/>
        </w:tabs>
        <w:autoSpaceDE w:val="0"/>
        <w:ind w:left="0" w:firstLine="0"/>
        <w:jc w:val="both"/>
        <w:rPr>
          <w:rFonts w:ascii="Tahoma" w:eastAsia="A" w:hAnsi="Tahoma"/>
          <w:color w:val="000000"/>
          <w:sz w:val="22"/>
          <w:szCs w:val="22"/>
        </w:rPr>
      </w:pPr>
      <w:r w:rsidRPr="0071775F">
        <w:rPr>
          <w:rFonts w:ascii="Tahoma" w:eastAsia="A" w:hAnsi="Tahoma"/>
          <w:color w:val="000000"/>
          <w:sz w:val="22"/>
          <w:szCs w:val="22"/>
        </w:rPr>
        <w:t>pokrycie kosztów korzystania z obiektów sportowych dla celów szkolenia sportowego,</w:t>
      </w:r>
    </w:p>
    <w:p w:rsidR="00C40B17" w:rsidRPr="0071775F" w:rsidRDefault="00C40B17" w:rsidP="00C40B17">
      <w:pPr>
        <w:pStyle w:val="Standard"/>
        <w:numPr>
          <w:ilvl w:val="0"/>
          <w:numId w:val="9"/>
        </w:numPr>
        <w:tabs>
          <w:tab w:val="left" w:pos="0"/>
        </w:tabs>
        <w:autoSpaceDE w:val="0"/>
        <w:ind w:left="0" w:firstLine="0"/>
        <w:jc w:val="both"/>
        <w:rPr>
          <w:rFonts w:ascii="Tahoma" w:eastAsia="A" w:hAnsi="Tahoma"/>
          <w:color w:val="000000"/>
          <w:sz w:val="22"/>
          <w:szCs w:val="22"/>
        </w:rPr>
      </w:pPr>
      <w:r w:rsidRPr="0071775F">
        <w:rPr>
          <w:rFonts w:ascii="Tahoma" w:hAnsi="Tahoma"/>
          <w:sz w:val="22"/>
          <w:szCs w:val="22"/>
        </w:rPr>
        <w:t>sfinansowanie stypendiów sportowych i wynagrodzenia kadry szkoleniowej</w:t>
      </w:r>
      <w:r w:rsidRPr="0071775F">
        <w:rPr>
          <w:rFonts w:ascii="Tahoma" w:eastAsia="A" w:hAnsi="Tahoma"/>
          <w:color w:val="000000"/>
          <w:sz w:val="22"/>
          <w:szCs w:val="22"/>
        </w:rPr>
        <w:t>,</w:t>
      </w:r>
    </w:p>
    <w:p w:rsidR="00C40B17" w:rsidRPr="0071775F" w:rsidRDefault="00C40B17" w:rsidP="00C40B17">
      <w:pPr>
        <w:pStyle w:val="Standard"/>
        <w:tabs>
          <w:tab w:val="left" w:pos="0"/>
        </w:tabs>
        <w:autoSpaceDE w:val="0"/>
        <w:jc w:val="both"/>
        <w:rPr>
          <w:rFonts w:ascii="Tahoma" w:eastAsia="A" w:hAnsi="Tahoma"/>
          <w:color w:val="000000"/>
          <w:sz w:val="22"/>
          <w:szCs w:val="22"/>
        </w:rPr>
      </w:pPr>
    </w:p>
    <w:p w:rsidR="00C40B17" w:rsidRPr="0071775F" w:rsidRDefault="00C40B17" w:rsidP="00C40B17">
      <w:pPr>
        <w:pStyle w:val="Standard"/>
        <w:autoSpaceDE w:val="0"/>
        <w:jc w:val="both"/>
        <w:rPr>
          <w:rFonts w:ascii="Tahoma" w:eastAsia="A" w:hAnsi="Tahoma"/>
          <w:color w:val="000000"/>
          <w:sz w:val="22"/>
          <w:szCs w:val="22"/>
        </w:rPr>
      </w:pPr>
      <w:r w:rsidRPr="0071775F">
        <w:rPr>
          <w:rFonts w:ascii="Tahoma" w:eastAsia="A" w:hAnsi="Tahoma"/>
          <w:color w:val="000000"/>
          <w:sz w:val="22"/>
          <w:szCs w:val="22"/>
        </w:rPr>
        <w:t>jeżeli wpłynie to na poprawę warunków uprawiania sportu przez członków klubu sportowego, który otrzyma dotację, lub zwiększy dostępność społeczności lokalnej do działalności sportowej prowadzonej przez ten klub.</w:t>
      </w:r>
    </w:p>
    <w:p w:rsidR="00C40B17" w:rsidRPr="0071775F" w:rsidRDefault="00C40B17" w:rsidP="00C40B17">
      <w:pPr>
        <w:pStyle w:val="Standard"/>
        <w:autoSpaceDE w:val="0"/>
        <w:rPr>
          <w:rFonts w:ascii="Tahoma" w:hAnsi="Tahoma"/>
          <w:sz w:val="22"/>
          <w:szCs w:val="22"/>
        </w:rPr>
      </w:pPr>
    </w:p>
    <w:p w:rsidR="00C40B17" w:rsidRPr="0071775F" w:rsidRDefault="00C40B17" w:rsidP="00C40B17">
      <w:pPr>
        <w:pStyle w:val="Textbody"/>
        <w:numPr>
          <w:ilvl w:val="0"/>
          <w:numId w:val="6"/>
        </w:numPr>
        <w:tabs>
          <w:tab w:val="left" w:pos="0"/>
          <w:tab w:val="left" w:pos="426"/>
          <w:tab w:val="left" w:pos="720"/>
        </w:tabs>
        <w:spacing w:before="28" w:after="28"/>
        <w:jc w:val="both"/>
        <w:rPr>
          <w:rFonts w:ascii="Tahoma" w:hAnsi="Tahoma"/>
          <w:sz w:val="22"/>
          <w:szCs w:val="22"/>
        </w:rPr>
      </w:pPr>
      <w:r w:rsidRPr="0071775F">
        <w:rPr>
          <w:rFonts w:ascii="Tahoma" w:hAnsi="Tahoma"/>
          <w:sz w:val="22"/>
          <w:szCs w:val="22"/>
        </w:rPr>
        <w:t>O przyznanie dotacji ubiegać się mogą kluby sportowe działające na terenie Miasta Lubina, niedziałające w celu osiągnięcia zysku.</w:t>
      </w:r>
    </w:p>
    <w:p w:rsidR="00C40B17" w:rsidRPr="0071775F" w:rsidRDefault="00C40B17" w:rsidP="00C40B17">
      <w:pPr>
        <w:pStyle w:val="Textbody"/>
        <w:numPr>
          <w:ilvl w:val="0"/>
          <w:numId w:val="6"/>
        </w:numPr>
        <w:tabs>
          <w:tab w:val="left" w:pos="0"/>
          <w:tab w:val="left" w:pos="426"/>
          <w:tab w:val="left" w:pos="720"/>
        </w:tabs>
        <w:spacing w:before="28" w:after="28"/>
        <w:jc w:val="both"/>
        <w:rPr>
          <w:rFonts w:ascii="Tahoma" w:hAnsi="Tahoma"/>
          <w:color w:val="000000"/>
          <w:sz w:val="22"/>
          <w:szCs w:val="22"/>
        </w:rPr>
      </w:pPr>
      <w:r w:rsidRPr="0071775F">
        <w:rPr>
          <w:rFonts w:ascii="Tahoma" w:hAnsi="Tahoma"/>
          <w:color w:val="000000"/>
          <w:sz w:val="22"/>
          <w:szCs w:val="22"/>
        </w:rPr>
        <w:t xml:space="preserve">Wysokość środków publicznych przewidzianych na </w:t>
      </w:r>
      <w:r w:rsidR="00A33ABE" w:rsidRPr="0071775F">
        <w:rPr>
          <w:rFonts w:ascii="Tahoma" w:hAnsi="Tahoma"/>
          <w:color w:val="000000"/>
          <w:sz w:val="22"/>
          <w:szCs w:val="22"/>
        </w:rPr>
        <w:t>realizację zadania w 2026 r.</w:t>
      </w:r>
      <w:r w:rsidR="00A33ABE" w:rsidRPr="0071775F">
        <w:rPr>
          <w:rFonts w:ascii="Tahoma" w:hAnsi="Tahoma"/>
          <w:color w:val="000000"/>
          <w:sz w:val="22"/>
          <w:szCs w:val="22"/>
        </w:rPr>
        <w:br/>
        <w:t>35</w:t>
      </w:r>
      <w:r w:rsidR="00ED3EF7" w:rsidRPr="0071775F">
        <w:rPr>
          <w:rFonts w:ascii="Tahoma" w:hAnsi="Tahoma"/>
          <w:color w:val="000000"/>
          <w:sz w:val="22"/>
          <w:szCs w:val="22"/>
        </w:rPr>
        <w:t>0 000</w:t>
      </w:r>
      <w:r w:rsidR="00311581" w:rsidRPr="0071775F">
        <w:rPr>
          <w:rFonts w:ascii="Tahoma" w:hAnsi="Tahoma"/>
          <w:color w:val="000000"/>
          <w:sz w:val="22"/>
          <w:szCs w:val="22"/>
        </w:rPr>
        <w:t xml:space="preserve"> </w:t>
      </w:r>
      <w:r w:rsidR="00ED3EF7" w:rsidRPr="0071775F">
        <w:rPr>
          <w:rFonts w:ascii="Tahoma" w:hAnsi="Tahoma"/>
          <w:color w:val="000000"/>
          <w:sz w:val="22"/>
          <w:szCs w:val="22"/>
        </w:rPr>
        <w:t xml:space="preserve">zł (słownie: trzysta </w:t>
      </w:r>
      <w:r w:rsidR="00A33ABE" w:rsidRPr="0071775F">
        <w:rPr>
          <w:rFonts w:ascii="Tahoma" w:hAnsi="Tahoma"/>
          <w:color w:val="000000"/>
          <w:sz w:val="22"/>
          <w:szCs w:val="22"/>
        </w:rPr>
        <w:t>pięćdziesiąt</w:t>
      </w:r>
      <w:r w:rsidR="00ED3EF7" w:rsidRPr="0071775F">
        <w:rPr>
          <w:rFonts w:ascii="Tahoma" w:hAnsi="Tahoma"/>
          <w:color w:val="000000"/>
          <w:sz w:val="22"/>
          <w:szCs w:val="22"/>
        </w:rPr>
        <w:t xml:space="preserve"> tysięcy</w:t>
      </w:r>
      <w:r w:rsidR="00E87DF4" w:rsidRPr="0071775F">
        <w:rPr>
          <w:rFonts w:ascii="Tahoma" w:hAnsi="Tahoma"/>
          <w:color w:val="000000"/>
          <w:sz w:val="22"/>
          <w:szCs w:val="22"/>
        </w:rPr>
        <w:t xml:space="preserve"> zł), zabezpieczone</w:t>
      </w:r>
      <w:r w:rsidRPr="0071775F">
        <w:rPr>
          <w:rFonts w:ascii="Tahoma" w:hAnsi="Tahoma"/>
          <w:color w:val="000000"/>
          <w:sz w:val="22"/>
          <w:szCs w:val="22"/>
        </w:rPr>
        <w:t xml:space="preserve"> </w:t>
      </w:r>
      <w:r w:rsidR="00A33ABE" w:rsidRPr="0071775F">
        <w:rPr>
          <w:rFonts w:ascii="Tahoma" w:hAnsi="Tahoma"/>
          <w:color w:val="000000"/>
          <w:sz w:val="22"/>
          <w:szCs w:val="22"/>
        </w:rPr>
        <w:t>w budżecie miasta Lubina na 2026</w:t>
      </w:r>
      <w:r w:rsidRPr="0071775F">
        <w:rPr>
          <w:rFonts w:ascii="Tahoma" w:hAnsi="Tahoma"/>
          <w:color w:val="000000"/>
          <w:sz w:val="22"/>
          <w:szCs w:val="22"/>
        </w:rPr>
        <w:t xml:space="preserve"> r.</w:t>
      </w:r>
    </w:p>
    <w:p w:rsidR="00C40B17" w:rsidRPr="0071775F" w:rsidRDefault="00C40B17" w:rsidP="00C40B17">
      <w:pPr>
        <w:pStyle w:val="Textbody"/>
        <w:tabs>
          <w:tab w:val="left" w:pos="0"/>
          <w:tab w:val="left" w:pos="426"/>
          <w:tab w:val="left" w:pos="720"/>
        </w:tabs>
        <w:spacing w:before="28" w:after="28"/>
        <w:jc w:val="both"/>
        <w:rPr>
          <w:rFonts w:ascii="Tahoma" w:hAnsi="Tahoma"/>
          <w:b/>
          <w:color w:val="000000"/>
          <w:sz w:val="22"/>
          <w:szCs w:val="22"/>
        </w:rPr>
      </w:pPr>
    </w:p>
    <w:p w:rsidR="00C40B17" w:rsidRPr="0071775F" w:rsidRDefault="00C40B17" w:rsidP="00C40B17">
      <w:pPr>
        <w:pStyle w:val="Standard"/>
        <w:tabs>
          <w:tab w:val="left" w:pos="345"/>
        </w:tabs>
        <w:ind w:left="-15" w:firstLine="465"/>
        <w:jc w:val="center"/>
        <w:rPr>
          <w:rFonts w:ascii="Tahoma" w:hAnsi="Tahoma"/>
          <w:b/>
          <w:sz w:val="22"/>
          <w:szCs w:val="22"/>
        </w:rPr>
      </w:pPr>
      <w:r w:rsidRPr="0071775F">
        <w:rPr>
          <w:rFonts w:ascii="Tahoma" w:hAnsi="Tahoma"/>
          <w:b/>
          <w:sz w:val="22"/>
          <w:szCs w:val="22"/>
        </w:rPr>
        <w:t xml:space="preserve"> II Warunki przyznania dotacji.</w:t>
      </w:r>
    </w:p>
    <w:p w:rsidR="00C40B17" w:rsidRPr="0071775F" w:rsidRDefault="00C40B17" w:rsidP="00C40B17">
      <w:pPr>
        <w:pStyle w:val="Standard"/>
        <w:tabs>
          <w:tab w:val="left" w:pos="360"/>
        </w:tabs>
        <w:jc w:val="both"/>
        <w:rPr>
          <w:rFonts w:ascii="Tahoma" w:hAnsi="Tahoma"/>
          <w:sz w:val="22"/>
          <w:szCs w:val="22"/>
        </w:rPr>
      </w:pPr>
    </w:p>
    <w:p w:rsidR="00C40B17" w:rsidRPr="0071775F" w:rsidRDefault="00C40B17" w:rsidP="00C40B17">
      <w:pPr>
        <w:pStyle w:val="Standard"/>
        <w:numPr>
          <w:ilvl w:val="0"/>
          <w:numId w:val="10"/>
        </w:numPr>
        <w:tabs>
          <w:tab w:val="left" w:pos="360"/>
        </w:tabs>
        <w:jc w:val="both"/>
        <w:rPr>
          <w:rFonts w:ascii="Tahoma" w:hAnsi="Tahoma"/>
          <w:sz w:val="22"/>
          <w:szCs w:val="22"/>
        </w:rPr>
      </w:pPr>
      <w:r w:rsidRPr="0071775F">
        <w:rPr>
          <w:rFonts w:ascii="Tahoma" w:hAnsi="Tahoma"/>
          <w:sz w:val="22"/>
          <w:szCs w:val="22"/>
        </w:rPr>
        <w:t xml:space="preserve">Warunkiem przyznania dotacji jest złożenie wniosku o udzielenie dotacji z budżetu gminy zgodnie z załącznikiem nr 1 do uchwały Nr XII/109/11 Rady Miejskiej w Lubinie z dnia </w:t>
      </w:r>
      <w:r w:rsidRPr="0071775F">
        <w:rPr>
          <w:rFonts w:ascii="Tahoma" w:hAnsi="Tahoma"/>
          <w:sz w:val="22"/>
          <w:szCs w:val="22"/>
        </w:rPr>
        <w:br/>
        <w:t>17 sierpnia 2011 r. w sprawie trybu postępowania o udzielnie dotacji celowych podmiotom niezaliczanym do sektora finansów publicznych i niedziałających w celu osiągnięcia zysku, na cele publiczne związane z realizacją zadań gminy, sposobu ich rozliczania oraz kontroli wykonywania zadań zleconych (Dz. Urz. Woj. Dolnośląskiego z 2011 r. Nr 200, poz.3478), przy czym złożenie wniosku nie jest równoznaczne z przyznaniem dotacji. Wniosek należy złożyć w terminie określonym w ogłoszeniu.</w:t>
      </w:r>
    </w:p>
    <w:p w:rsidR="00C40B17" w:rsidRPr="0071775F" w:rsidRDefault="00C40B17" w:rsidP="00C40B17">
      <w:pPr>
        <w:pStyle w:val="Standard"/>
        <w:numPr>
          <w:ilvl w:val="0"/>
          <w:numId w:val="10"/>
        </w:numPr>
        <w:tabs>
          <w:tab w:val="left" w:pos="360"/>
        </w:tabs>
        <w:jc w:val="both"/>
        <w:rPr>
          <w:rFonts w:ascii="Tahoma" w:hAnsi="Tahoma"/>
          <w:b/>
          <w:bCs/>
          <w:sz w:val="22"/>
          <w:szCs w:val="22"/>
          <w:u w:val="single"/>
        </w:rPr>
      </w:pPr>
      <w:bookmarkStart w:id="12" w:name="bookmark_18"/>
      <w:bookmarkEnd w:id="12"/>
      <w:r w:rsidRPr="0071775F">
        <w:rPr>
          <w:rFonts w:ascii="Tahoma" w:hAnsi="Tahoma"/>
          <w:b/>
          <w:bCs/>
          <w:sz w:val="22"/>
          <w:szCs w:val="22"/>
          <w:u w:val="single"/>
        </w:rPr>
        <w:t>Do wniosku powinien być dołączony statut, aktualny odpis z właściwego rejestru lub ewidencji potwierdzającej status prawny wnioskodawcy. </w:t>
      </w:r>
    </w:p>
    <w:p w:rsidR="00C40B17" w:rsidRPr="0071775F" w:rsidRDefault="00C40B17" w:rsidP="00C40B17">
      <w:pPr>
        <w:pStyle w:val="Textbody"/>
        <w:keepLines/>
        <w:numPr>
          <w:ilvl w:val="0"/>
          <w:numId w:val="10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13" w:name="bookmark_19"/>
      <w:bookmarkEnd w:id="13"/>
      <w:r w:rsidRPr="0071775F">
        <w:rPr>
          <w:rFonts w:ascii="Tahoma" w:hAnsi="Tahoma"/>
          <w:sz w:val="22"/>
          <w:szCs w:val="22"/>
        </w:rPr>
        <w:t>Wniosek powinien być podpisany przez osobę lub osoby uprawnione do składania oświadczeń woli w imieniu tego podmiotu. </w:t>
      </w:r>
    </w:p>
    <w:p w:rsidR="00C40B17" w:rsidRPr="0071775F" w:rsidRDefault="00C40B17" w:rsidP="00C40B17">
      <w:pPr>
        <w:pStyle w:val="Standard"/>
        <w:numPr>
          <w:ilvl w:val="0"/>
          <w:numId w:val="10"/>
        </w:numPr>
        <w:tabs>
          <w:tab w:val="left" w:pos="426"/>
        </w:tabs>
        <w:spacing w:before="120" w:after="120"/>
        <w:jc w:val="both"/>
        <w:rPr>
          <w:rFonts w:ascii="Tahoma" w:hAnsi="Tahoma"/>
          <w:sz w:val="22"/>
          <w:szCs w:val="22"/>
        </w:rPr>
      </w:pPr>
      <w:r w:rsidRPr="0071775F">
        <w:rPr>
          <w:rFonts w:ascii="Tahoma" w:hAnsi="Tahoma"/>
          <w:sz w:val="22"/>
          <w:szCs w:val="22"/>
        </w:rPr>
        <w:t>Wszystkie kserokopie złożonych dokumentów powinny być opatrzone adnotacją „za zgodność z oryginałem”, pieczęcią oraz podpisem osób upoważnionych do reprezentowania wnioskodawcy. Niespełnienie tego warunku automatycznie spowoduje nieważność danego dokumentu.</w:t>
      </w:r>
    </w:p>
    <w:p w:rsidR="00C40B17" w:rsidRPr="0071775F" w:rsidRDefault="00C40B17" w:rsidP="00C40B17">
      <w:pPr>
        <w:pStyle w:val="Textbody"/>
        <w:keepLines/>
        <w:numPr>
          <w:ilvl w:val="0"/>
          <w:numId w:val="10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14" w:name="bookmark_20"/>
      <w:bookmarkEnd w:id="14"/>
      <w:r w:rsidRPr="0071775F">
        <w:rPr>
          <w:rFonts w:ascii="Tahoma" w:hAnsi="Tahoma"/>
          <w:sz w:val="22"/>
          <w:szCs w:val="22"/>
        </w:rPr>
        <w:t>W przypadku braków formalnych wniosku, Prezydent wzywa podmiot do uzupełnienia braków i wskazuje termin ich usunięcia. Bezskuteczny upływ terminu wskazanego przez Prezydenta będzie skutkował pozostawieniem wniosku bez rozpoznania. </w:t>
      </w:r>
    </w:p>
    <w:p w:rsidR="00C40B17" w:rsidRPr="0071775F" w:rsidRDefault="00C40B17" w:rsidP="00C40B17">
      <w:pPr>
        <w:pStyle w:val="Textbody"/>
        <w:keepLines/>
        <w:numPr>
          <w:ilvl w:val="0"/>
          <w:numId w:val="10"/>
        </w:numPr>
        <w:spacing w:before="120"/>
        <w:jc w:val="both"/>
        <w:rPr>
          <w:rFonts w:ascii="Tahoma" w:hAnsi="Tahoma"/>
          <w:sz w:val="22"/>
          <w:szCs w:val="22"/>
        </w:rPr>
      </w:pPr>
      <w:r w:rsidRPr="0071775F">
        <w:rPr>
          <w:rFonts w:ascii="Tahoma" w:hAnsi="Tahoma"/>
          <w:sz w:val="22"/>
          <w:szCs w:val="22"/>
        </w:rPr>
        <w:t>Decyzję o przyznaniu dotacji lub odmowie przyznania podejmuje Prezydent, biorąc pod uwagę w szczególności: </w:t>
      </w:r>
    </w:p>
    <w:p w:rsidR="00C40B17" w:rsidRPr="0071775F" w:rsidRDefault="00C40B17" w:rsidP="00C40B17">
      <w:pPr>
        <w:pStyle w:val="Textbody"/>
        <w:keepLines/>
        <w:spacing w:before="120"/>
        <w:ind w:left="340" w:hanging="227"/>
        <w:jc w:val="both"/>
        <w:rPr>
          <w:rFonts w:ascii="Tahoma" w:hAnsi="Tahoma"/>
          <w:sz w:val="22"/>
          <w:szCs w:val="22"/>
        </w:rPr>
      </w:pPr>
      <w:r w:rsidRPr="0071775F">
        <w:rPr>
          <w:rFonts w:ascii="Tahoma" w:hAnsi="Tahoma"/>
          <w:sz w:val="22"/>
          <w:szCs w:val="22"/>
        </w:rPr>
        <w:t>1)</w:t>
      </w:r>
      <w:bookmarkStart w:id="15" w:name="bookmark_22"/>
      <w:bookmarkEnd w:id="15"/>
      <w:r w:rsidRPr="0071775F">
        <w:rPr>
          <w:rFonts w:ascii="Tahoma" w:hAnsi="Tahoma"/>
          <w:sz w:val="22"/>
          <w:szCs w:val="22"/>
        </w:rPr>
        <w:t>zgodność zadania z zadaniami gminy, określonymi ustawami lub uchwałami; </w:t>
      </w:r>
    </w:p>
    <w:p w:rsidR="00C40B17" w:rsidRPr="0071775F" w:rsidRDefault="00C40B17" w:rsidP="00C40B17">
      <w:pPr>
        <w:pStyle w:val="Textbody"/>
        <w:keepLines/>
        <w:spacing w:before="120"/>
        <w:ind w:left="340" w:hanging="227"/>
        <w:jc w:val="both"/>
        <w:rPr>
          <w:rFonts w:ascii="Tahoma" w:hAnsi="Tahoma"/>
          <w:sz w:val="22"/>
          <w:szCs w:val="22"/>
        </w:rPr>
      </w:pPr>
      <w:r w:rsidRPr="0071775F">
        <w:rPr>
          <w:rFonts w:ascii="Tahoma" w:hAnsi="Tahoma"/>
          <w:sz w:val="22"/>
          <w:szCs w:val="22"/>
        </w:rPr>
        <w:t>2)</w:t>
      </w:r>
      <w:bookmarkStart w:id="16" w:name="bookmark_23"/>
      <w:bookmarkEnd w:id="16"/>
      <w:r w:rsidRPr="0071775F">
        <w:rPr>
          <w:rFonts w:ascii="Tahoma" w:hAnsi="Tahoma"/>
          <w:sz w:val="22"/>
          <w:szCs w:val="22"/>
        </w:rPr>
        <w:t>wysokość środków budżetowych przeznaczonych na realizację zadań zleconych podmiotom,</w:t>
      </w:r>
    </w:p>
    <w:p w:rsidR="00C40B17" w:rsidRPr="0071775F" w:rsidRDefault="00C40B17" w:rsidP="00C40B17">
      <w:pPr>
        <w:pStyle w:val="Textbody"/>
        <w:keepLines/>
        <w:spacing w:before="120"/>
        <w:ind w:left="340" w:hanging="227"/>
        <w:jc w:val="both"/>
        <w:rPr>
          <w:rFonts w:ascii="Tahoma" w:hAnsi="Tahoma"/>
          <w:sz w:val="22"/>
          <w:szCs w:val="22"/>
        </w:rPr>
      </w:pPr>
      <w:r w:rsidRPr="0071775F">
        <w:rPr>
          <w:rFonts w:ascii="Tahoma" w:hAnsi="Tahoma"/>
          <w:sz w:val="22"/>
          <w:szCs w:val="22"/>
        </w:rPr>
        <w:t>3)</w:t>
      </w:r>
      <w:bookmarkStart w:id="17" w:name="bookmark_24"/>
      <w:bookmarkEnd w:id="17"/>
      <w:r w:rsidRPr="0071775F">
        <w:rPr>
          <w:rFonts w:ascii="Tahoma" w:hAnsi="Tahoma"/>
          <w:sz w:val="22"/>
          <w:szCs w:val="22"/>
        </w:rPr>
        <w:t>wysokość i kalkulację kosztów realizacji zadania przedstawioną we wniosku, w tym relację do zakresu rzeczowego zadania; </w:t>
      </w:r>
    </w:p>
    <w:p w:rsidR="00C40B17" w:rsidRPr="0071775F" w:rsidRDefault="00C40B17" w:rsidP="00C40B17">
      <w:pPr>
        <w:pStyle w:val="Textbody"/>
        <w:keepLines/>
        <w:spacing w:before="120"/>
        <w:ind w:left="340" w:hanging="227"/>
        <w:jc w:val="both"/>
        <w:rPr>
          <w:rFonts w:ascii="Tahoma" w:hAnsi="Tahoma"/>
          <w:sz w:val="22"/>
          <w:szCs w:val="22"/>
        </w:rPr>
      </w:pPr>
      <w:r w:rsidRPr="0071775F">
        <w:rPr>
          <w:rFonts w:ascii="Tahoma" w:hAnsi="Tahoma"/>
          <w:sz w:val="22"/>
          <w:szCs w:val="22"/>
        </w:rPr>
        <w:lastRenderedPageBreak/>
        <w:t>4)</w:t>
      </w:r>
      <w:bookmarkStart w:id="18" w:name="bookmark_25"/>
      <w:bookmarkEnd w:id="18"/>
      <w:r w:rsidRPr="0071775F">
        <w:rPr>
          <w:rFonts w:ascii="Tahoma" w:hAnsi="Tahoma"/>
          <w:sz w:val="22"/>
          <w:szCs w:val="22"/>
        </w:rPr>
        <w:t>ocenę możliwości realizacji zadania przez podmiot. </w:t>
      </w:r>
    </w:p>
    <w:p w:rsidR="00C40B17" w:rsidRPr="0071775F" w:rsidRDefault="00C40B17" w:rsidP="00C40B17">
      <w:pPr>
        <w:pStyle w:val="Textbody"/>
        <w:keepLines/>
        <w:numPr>
          <w:ilvl w:val="0"/>
          <w:numId w:val="11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19" w:name="bookmark_26"/>
      <w:bookmarkEnd w:id="19"/>
      <w:r w:rsidRPr="0071775F">
        <w:rPr>
          <w:rFonts w:ascii="Tahoma" w:hAnsi="Tahoma"/>
          <w:sz w:val="22"/>
          <w:szCs w:val="22"/>
        </w:rPr>
        <w:t>Kwota przyznanej dotacji celowej może być niższa od kwoty wnioskowanej przez podmiot</w:t>
      </w:r>
      <w:r w:rsidR="00E93751" w:rsidRPr="0071775F">
        <w:rPr>
          <w:rFonts w:ascii="Tahoma" w:hAnsi="Tahoma"/>
          <w:sz w:val="22"/>
          <w:szCs w:val="22"/>
        </w:rPr>
        <w:t> , wówczas</w:t>
      </w:r>
      <w:r w:rsidRPr="0071775F">
        <w:rPr>
          <w:rFonts w:ascii="Tahoma" w:hAnsi="Tahoma"/>
          <w:sz w:val="22"/>
          <w:szCs w:val="22"/>
        </w:rPr>
        <w:t xml:space="preserve"> dopuszczalna jest aktualizacja harmonogramu i kosztorysu, przed zawarciem umowy.</w:t>
      </w:r>
    </w:p>
    <w:p w:rsidR="00C40B17" w:rsidRPr="0071775F" w:rsidRDefault="00C40B17" w:rsidP="00C40B17">
      <w:pPr>
        <w:pStyle w:val="Textbody"/>
        <w:numPr>
          <w:ilvl w:val="0"/>
          <w:numId w:val="11"/>
        </w:numPr>
        <w:spacing w:before="120"/>
        <w:jc w:val="both"/>
        <w:rPr>
          <w:rFonts w:ascii="Tahoma" w:hAnsi="Tahoma"/>
          <w:sz w:val="22"/>
          <w:szCs w:val="22"/>
        </w:rPr>
      </w:pPr>
      <w:bookmarkStart w:id="20" w:name="bookmark_27"/>
      <w:bookmarkEnd w:id="20"/>
      <w:r w:rsidRPr="0071775F">
        <w:rPr>
          <w:rFonts w:ascii="Tahoma" w:hAnsi="Tahoma"/>
          <w:sz w:val="22"/>
          <w:szCs w:val="22"/>
        </w:rPr>
        <w:t>Wyniki konkursu ofert zamieszcza się na stronie Biuletynu Informacji Publicznej. </w:t>
      </w:r>
    </w:p>
    <w:p w:rsidR="00C40B17" w:rsidRPr="0071775F" w:rsidRDefault="00C40B17" w:rsidP="00C40B17">
      <w:pPr>
        <w:pStyle w:val="Standard"/>
        <w:numPr>
          <w:ilvl w:val="0"/>
          <w:numId w:val="11"/>
        </w:numPr>
        <w:tabs>
          <w:tab w:val="left" w:pos="360"/>
        </w:tabs>
        <w:jc w:val="both"/>
        <w:rPr>
          <w:rFonts w:ascii="Tahoma" w:hAnsi="Tahoma"/>
          <w:sz w:val="22"/>
          <w:szCs w:val="22"/>
        </w:rPr>
      </w:pPr>
      <w:r w:rsidRPr="0071775F">
        <w:rPr>
          <w:rFonts w:ascii="Tahoma" w:hAnsi="Tahoma"/>
          <w:sz w:val="22"/>
          <w:szCs w:val="22"/>
        </w:rPr>
        <w:t xml:space="preserve">Konkurs zostanie </w:t>
      </w:r>
      <w:r w:rsidRPr="0071775F">
        <w:rPr>
          <w:rFonts w:ascii="Tahoma" w:hAnsi="Tahoma"/>
          <w:b/>
          <w:bCs/>
          <w:color w:val="000000"/>
          <w:sz w:val="22"/>
          <w:szCs w:val="22"/>
        </w:rPr>
        <w:t>rozs</w:t>
      </w:r>
      <w:r w:rsidR="00A33ABE" w:rsidRPr="0071775F">
        <w:rPr>
          <w:rFonts w:ascii="Tahoma" w:hAnsi="Tahoma"/>
          <w:b/>
          <w:bCs/>
          <w:color w:val="000000"/>
          <w:sz w:val="22"/>
          <w:szCs w:val="22"/>
        </w:rPr>
        <w:t>t</w:t>
      </w:r>
      <w:r w:rsidR="00E535AD" w:rsidRPr="0071775F">
        <w:rPr>
          <w:rFonts w:ascii="Tahoma" w:hAnsi="Tahoma"/>
          <w:b/>
          <w:bCs/>
          <w:color w:val="000000"/>
          <w:sz w:val="22"/>
          <w:szCs w:val="22"/>
        </w:rPr>
        <w:t>rzygnięty najpóźniej do dnia 22</w:t>
      </w:r>
      <w:r w:rsidR="00A33ABE" w:rsidRPr="0071775F">
        <w:rPr>
          <w:rFonts w:ascii="Tahoma" w:hAnsi="Tahoma"/>
          <w:b/>
          <w:bCs/>
          <w:color w:val="000000"/>
          <w:sz w:val="22"/>
          <w:szCs w:val="22"/>
        </w:rPr>
        <w:t xml:space="preserve"> grudnia 2025</w:t>
      </w:r>
      <w:r w:rsidRPr="0071775F">
        <w:rPr>
          <w:rFonts w:ascii="Tahoma" w:hAnsi="Tahoma"/>
          <w:b/>
          <w:bCs/>
          <w:color w:val="000000"/>
          <w:sz w:val="22"/>
          <w:szCs w:val="22"/>
        </w:rPr>
        <w:t xml:space="preserve"> r.</w:t>
      </w:r>
      <w:r w:rsidRPr="0071775F">
        <w:rPr>
          <w:rFonts w:ascii="Tahoma" w:hAnsi="Tahoma"/>
          <w:color w:val="000000"/>
          <w:sz w:val="22"/>
          <w:szCs w:val="22"/>
        </w:rPr>
        <w:t xml:space="preserve">, </w:t>
      </w:r>
      <w:r w:rsidRPr="0071775F">
        <w:rPr>
          <w:rFonts w:ascii="Tahoma" w:hAnsi="Tahoma"/>
          <w:sz w:val="22"/>
          <w:szCs w:val="22"/>
        </w:rPr>
        <w:t>a decyzję</w:t>
      </w:r>
      <w:r w:rsidRPr="0071775F">
        <w:rPr>
          <w:rFonts w:ascii="Tahoma" w:hAnsi="Tahoma"/>
          <w:sz w:val="22"/>
          <w:szCs w:val="22"/>
        </w:rPr>
        <w:br/>
        <w:t>o wyborze wniosków i wysokości przyznanej dotacji podejmuje Prezydent Miasta Lubina</w:t>
      </w:r>
      <w:r w:rsidRPr="0071775F">
        <w:rPr>
          <w:rFonts w:ascii="Tahoma" w:hAnsi="Tahoma"/>
          <w:sz w:val="22"/>
          <w:szCs w:val="22"/>
        </w:rPr>
        <w:br/>
        <w:t xml:space="preserve">w drodze Zarządzenia. </w:t>
      </w:r>
    </w:p>
    <w:p w:rsidR="00C40B17" w:rsidRPr="0071775F" w:rsidRDefault="00C40B17" w:rsidP="00C40B17">
      <w:pPr>
        <w:pStyle w:val="Standard"/>
        <w:tabs>
          <w:tab w:val="left" w:pos="360"/>
        </w:tabs>
        <w:ind w:left="720"/>
        <w:jc w:val="both"/>
        <w:rPr>
          <w:rFonts w:ascii="Tahoma" w:hAnsi="Tahoma"/>
          <w:sz w:val="22"/>
          <w:szCs w:val="22"/>
        </w:rPr>
      </w:pPr>
      <w:r w:rsidRPr="0071775F">
        <w:rPr>
          <w:rFonts w:ascii="Tahoma" w:hAnsi="Tahoma"/>
          <w:sz w:val="22"/>
          <w:szCs w:val="22"/>
        </w:rPr>
        <w:t>Prezydenta Miasta Lubina zastrzega sobie prawo do dokonania zmian w terminach procedury konkursowej.</w:t>
      </w:r>
    </w:p>
    <w:p w:rsidR="00C40B17" w:rsidRPr="0071775F" w:rsidRDefault="00C40B17" w:rsidP="00C40B17">
      <w:pPr>
        <w:pStyle w:val="Standard"/>
        <w:numPr>
          <w:ilvl w:val="0"/>
          <w:numId w:val="11"/>
        </w:numPr>
        <w:tabs>
          <w:tab w:val="left" w:pos="360"/>
        </w:tabs>
        <w:jc w:val="both"/>
        <w:rPr>
          <w:rFonts w:ascii="Tahoma" w:hAnsi="Tahoma"/>
          <w:sz w:val="22"/>
          <w:szCs w:val="22"/>
        </w:rPr>
      </w:pPr>
      <w:r w:rsidRPr="0071775F">
        <w:rPr>
          <w:rFonts w:ascii="Tahoma" w:hAnsi="Tahoma"/>
          <w:sz w:val="22"/>
          <w:szCs w:val="22"/>
        </w:rPr>
        <w:t xml:space="preserve">Wszelkie szczegółowe i ostateczne warunki realizacji zadania określi umowa zawarta pomiędzy gminą a podmiotem. Podmiot dotowany po zakończeniu realizacji zadania zobowiązany jest do przedstawienia szczegółowego sprawozdania stanowiącego załącznik </w:t>
      </w:r>
      <w:r w:rsidRPr="0071775F">
        <w:rPr>
          <w:rFonts w:ascii="Tahoma" w:hAnsi="Tahoma"/>
          <w:sz w:val="22"/>
          <w:szCs w:val="22"/>
        </w:rPr>
        <w:br/>
        <w:t>nr 2 do uchwały Nr XII/109/11 Rady Miejskiej w Lubinie z dnia 17 sierpnia 2011 r. w sprawie trybu postępowania o udzielnie dotacji celowych podmiotom niezaliczanym do sektora finansów publicznych i niedziałających w celu osiągnięcia zysku, na cele publiczne związane z realizacją zadań gminy, sposobu ich rozliczania oraz kontroli wykonywania zadań zleconych (Dz. Urz. woj. dolnośląskiego z 2011r. Nr 200 poz.3478).</w:t>
      </w:r>
    </w:p>
    <w:p w:rsidR="00C40B17" w:rsidRPr="0071775F" w:rsidRDefault="00C40B17" w:rsidP="00C40B17">
      <w:pPr>
        <w:pStyle w:val="Standard"/>
        <w:numPr>
          <w:ilvl w:val="0"/>
          <w:numId w:val="11"/>
        </w:numPr>
        <w:tabs>
          <w:tab w:val="left" w:pos="360"/>
        </w:tabs>
        <w:jc w:val="both"/>
        <w:rPr>
          <w:rFonts w:ascii="Tahoma" w:hAnsi="Tahoma"/>
          <w:sz w:val="22"/>
          <w:szCs w:val="22"/>
        </w:rPr>
      </w:pPr>
      <w:r w:rsidRPr="0071775F">
        <w:rPr>
          <w:rFonts w:ascii="Tahoma" w:hAnsi="Tahoma"/>
          <w:sz w:val="22"/>
          <w:szCs w:val="22"/>
        </w:rPr>
        <w:t xml:space="preserve">Realizacja zadań zgłoszonych do konkursu powinna się rozpocząć </w:t>
      </w:r>
      <w:r w:rsidRPr="0071775F">
        <w:rPr>
          <w:rFonts w:ascii="Tahoma" w:hAnsi="Tahoma"/>
          <w:b/>
          <w:sz w:val="22"/>
          <w:szCs w:val="22"/>
        </w:rPr>
        <w:t>od</w:t>
      </w:r>
      <w:r w:rsidRPr="0071775F">
        <w:rPr>
          <w:rFonts w:ascii="Tahoma" w:hAnsi="Tahoma"/>
          <w:b/>
          <w:bCs/>
          <w:color w:val="FF0000"/>
          <w:sz w:val="22"/>
          <w:szCs w:val="22"/>
        </w:rPr>
        <w:t xml:space="preserve"> </w:t>
      </w:r>
      <w:r w:rsidRPr="0071775F">
        <w:rPr>
          <w:rFonts w:ascii="Tahoma" w:hAnsi="Tahoma"/>
          <w:b/>
          <w:bCs/>
          <w:color w:val="000000"/>
          <w:sz w:val="22"/>
          <w:szCs w:val="22"/>
        </w:rPr>
        <w:t>dnia podpisania umowy po zakończeniu procedury konkursowej</w:t>
      </w:r>
      <w:r w:rsidR="00A33ABE" w:rsidRPr="0071775F">
        <w:rPr>
          <w:rFonts w:ascii="Tahoma" w:hAnsi="Tahoma"/>
          <w:b/>
          <w:bCs/>
          <w:color w:val="000000"/>
          <w:sz w:val="22"/>
          <w:szCs w:val="22"/>
        </w:rPr>
        <w:t xml:space="preserve"> oraz uchwaleniu budżetu Miasta Lubina na 206 r.</w:t>
      </w:r>
      <w:r w:rsidRPr="0071775F">
        <w:rPr>
          <w:rFonts w:ascii="Tahoma" w:hAnsi="Tahoma"/>
          <w:b/>
          <w:bCs/>
          <w:color w:val="000000"/>
          <w:sz w:val="22"/>
          <w:szCs w:val="22"/>
        </w:rPr>
        <w:t xml:space="preserve"> i trwać nie dłużej ni</w:t>
      </w:r>
      <w:r w:rsidR="00A33ABE" w:rsidRPr="0071775F">
        <w:rPr>
          <w:rFonts w:ascii="Tahoma" w:hAnsi="Tahoma"/>
          <w:b/>
          <w:bCs/>
          <w:color w:val="000000"/>
          <w:sz w:val="22"/>
          <w:szCs w:val="22"/>
        </w:rPr>
        <w:t>ż do dnia 31 grudnia 2026</w:t>
      </w:r>
      <w:r w:rsidRPr="0071775F">
        <w:rPr>
          <w:rFonts w:ascii="Tahoma" w:hAnsi="Tahoma"/>
          <w:b/>
          <w:bCs/>
          <w:color w:val="000000"/>
          <w:sz w:val="22"/>
          <w:szCs w:val="22"/>
        </w:rPr>
        <w:t>r., wszelkie wydatki poniesione przed datą zawarcia umowy nie będą brane pod uwagę do rozliczenia.</w:t>
      </w:r>
    </w:p>
    <w:p w:rsidR="00C40B17" w:rsidRPr="0071775F" w:rsidRDefault="00C40B17" w:rsidP="00C40B17">
      <w:pPr>
        <w:pStyle w:val="Standard"/>
        <w:tabs>
          <w:tab w:val="left" w:pos="720"/>
        </w:tabs>
        <w:ind w:left="360" w:hanging="360"/>
        <w:jc w:val="both"/>
        <w:rPr>
          <w:rFonts w:ascii="Tahoma" w:hAnsi="Tahoma"/>
          <w:color w:val="FF0000"/>
          <w:sz w:val="22"/>
          <w:szCs w:val="22"/>
        </w:rPr>
      </w:pPr>
    </w:p>
    <w:p w:rsidR="00C40B17" w:rsidRPr="0071775F" w:rsidRDefault="00C40B17" w:rsidP="00C40B17">
      <w:pPr>
        <w:pStyle w:val="Standard"/>
        <w:tabs>
          <w:tab w:val="left" w:pos="360"/>
        </w:tabs>
        <w:jc w:val="center"/>
        <w:rPr>
          <w:rFonts w:ascii="Tahoma" w:hAnsi="Tahoma"/>
          <w:b/>
          <w:sz w:val="22"/>
          <w:szCs w:val="22"/>
        </w:rPr>
      </w:pPr>
      <w:r w:rsidRPr="0071775F">
        <w:rPr>
          <w:rFonts w:ascii="Tahoma" w:hAnsi="Tahoma"/>
          <w:b/>
          <w:sz w:val="22"/>
          <w:szCs w:val="22"/>
        </w:rPr>
        <w:t xml:space="preserve">III. </w:t>
      </w:r>
      <w:r w:rsidRPr="0071775F">
        <w:rPr>
          <w:rFonts w:ascii="Tahoma" w:hAnsi="Tahoma"/>
          <w:b/>
          <w:sz w:val="22"/>
          <w:szCs w:val="22"/>
        </w:rPr>
        <w:tab/>
        <w:t>Termin składania wniosków.</w:t>
      </w:r>
    </w:p>
    <w:p w:rsidR="00C40B17" w:rsidRPr="0071775F" w:rsidRDefault="00C40B17" w:rsidP="00C40B17">
      <w:pPr>
        <w:pStyle w:val="Standard"/>
        <w:tabs>
          <w:tab w:val="left" w:pos="360"/>
        </w:tabs>
        <w:jc w:val="center"/>
        <w:rPr>
          <w:rFonts w:ascii="Tahoma" w:hAnsi="Tahoma"/>
          <w:b/>
          <w:sz w:val="22"/>
          <w:szCs w:val="22"/>
        </w:rPr>
      </w:pPr>
    </w:p>
    <w:p w:rsidR="00C40B17" w:rsidRPr="0071775F" w:rsidRDefault="00C40B17" w:rsidP="00C40B17">
      <w:pPr>
        <w:pStyle w:val="Standard"/>
        <w:tabs>
          <w:tab w:val="left" w:pos="720"/>
        </w:tabs>
        <w:ind w:left="360" w:hanging="360"/>
        <w:jc w:val="both"/>
        <w:rPr>
          <w:rFonts w:ascii="Tahoma" w:eastAsia="Times New Roman" w:hAnsi="Tahoma"/>
          <w:b/>
          <w:bCs/>
          <w:sz w:val="22"/>
          <w:szCs w:val="22"/>
          <w:lang w:bidi="ar-SA"/>
        </w:rPr>
      </w:pPr>
      <w:r w:rsidRPr="0071775F">
        <w:rPr>
          <w:rFonts w:ascii="Tahoma" w:eastAsia="Times New Roman" w:hAnsi="Tahoma"/>
          <w:sz w:val="22"/>
          <w:szCs w:val="22"/>
          <w:lang w:bidi="ar-SA"/>
        </w:rPr>
        <w:tab/>
        <w:t xml:space="preserve">Oferty należy składać </w:t>
      </w:r>
      <w:r w:rsidR="00E535AD" w:rsidRPr="0071775F">
        <w:rPr>
          <w:rFonts w:ascii="Tahoma" w:eastAsia="Times New Roman" w:hAnsi="Tahoma"/>
          <w:b/>
          <w:bCs/>
          <w:color w:val="000000"/>
          <w:sz w:val="22"/>
          <w:szCs w:val="22"/>
          <w:lang w:bidi="ar-SA"/>
        </w:rPr>
        <w:t>do dnia 18</w:t>
      </w:r>
      <w:r w:rsidR="00A33ABE" w:rsidRPr="0071775F">
        <w:rPr>
          <w:rFonts w:ascii="Tahoma" w:eastAsia="Times New Roman" w:hAnsi="Tahoma"/>
          <w:b/>
          <w:bCs/>
          <w:color w:val="000000"/>
          <w:sz w:val="22"/>
          <w:szCs w:val="22"/>
          <w:lang w:bidi="ar-SA"/>
        </w:rPr>
        <w:t xml:space="preserve"> grudnia 2025</w:t>
      </w:r>
      <w:r w:rsidRPr="0071775F">
        <w:rPr>
          <w:rFonts w:ascii="Tahoma" w:eastAsia="Times New Roman" w:hAnsi="Tahoma"/>
          <w:b/>
          <w:bCs/>
          <w:color w:val="000000"/>
          <w:sz w:val="22"/>
          <w:szCs w:val="22"/>
          <w:lang w:bidi="ar-SA"/>
        </w:rPr>
        <w:t xml:space="preserve"> r. do godziny </w:t>
      </w:r>
      <w:r w:rsidRPr="0071775F">
        <w:rPr>
          <w:rFonts w:ascii="Tahoma" w:eastAsia="Times New Roman" w:hAnsi="Tahoma"/>
          <w:b/>
          <w:bCs/>
          <w:sz w:val="22"/>
          <w:szCs w:val="22"/>
          <w:lang w:bidi="ar-SA"/>
        </w:rPr>
        <w:t>14.00,</w:t>
      </w:r>
      <w:r w:rsidRPr="0071775F">
        <w:rPr>
          <w:rFonts w:ascii="Tahoma" w:eastAsia="Times New Roman" w:hAnsi="Tahoma"/>
          <w:sz w:val="22"/>
          <w:szCs w:val="22"/>
          <w:lang w:bidi="ar-SA"/>
        </w:rPr>
        <w:t xml:space="preserve"> w zaklejonych kopertach w Urzędzie Miejskim w Lubinie, ul. Kilińskiego 10, w Biurze Obsługi Interesanta, pokój nr 13. Na kopercie należy umieścić treść „</w:t>
      </w:r>
      <w:r w:rsidR="00A33ABE" w:rsidRPr="0071775F">
        <w:rPr>
          <w:rFonts w:ascii="Tahoma" w:eastAsia="Times New Roman" w:hAnsi="Tahoma"/>
          <w:b/>
          <w:bCs/>
          <w:sz w:val="22"/>
          <w:szCs w:val="22"/>
          <w:lang w:bidi="ar-SA"/>
        </w:rPr>
        <w:t>Zadanie z zakresu sportu 2026</w:t>
      </w:r>
      <w:r w:rsidRPr="0071775F">
        <w:rPr>
          <w:rFonts w:ascii="Tahoma" w:eastAsia="Times New Roman" w:hAnsi="Tahoma"/>
          <w:b/>
          <w:bCs/>
          <w:sz w:val="22"/>
          <w:szCs w:val="22"/>
          <w:lang w:bidi="ar-SA"/>
        </w:rPr>
        <w:t xml:space="preserve">” oraz pełną nazwę wnioskodawcy wraz z adresem. </w:t>
      </w:r>
    </w:p>
    <w:p w:rsidR="00C40B17" w:rsidRPr="0071775F" w:rsidRDefault="00C40B17" w:rsidP="00C40B17">
      <w:pPr>
        <w:pStyle w:val="Standard"/>
        <w:tabs>
          <w:tab w:val="left" w:pos="720"/>
        </w:tabs>
        <w:ind w:left="360" w:hanging="360"/>
        <w:jc w:val="both"/>
        <w:rPr>
          <w:rFonts w:ascii="Tahoma" w:hAnsi="Tahoma"/>
          <w:sz w:val="22"/>
          <w:szCs w:val="22"/>
        </w:rPr>
      </w:pPr>
    </w:p>
    <w:p w:rsidR="00C40B17" w:rsidRPr="0071775F" w:rsidRDefault="00C40B17" w:rsidP="00C40B17">
      <w:pPr>
        <w:pStyle w:val="Textbodyindent"/>
        <w:tabs>
          <w:tab w:val="left" w:pos="340"/>
        </w:tabs>
        <w:spacing w:line="360" w:lineRule="auto"/>
        <w:jc w:val="center"/>
        <w:rPr>
          <w:rFonts w:ascii="Tahoma" w:hAnsi="Tahoma"/>
          <w:sz w:val="22"/>
          <w:szCs w:val="22"/>
        </w:rPr>
      </w:pPr>
      <w:r w:rsidRPr="0071775F">
        <w:rPr>
          <w:rStyle w:val="Internetlink"/>
          <w:rFonts w:ascii="Tahoma" w:eastAsia="Times New Roman" w:hAnsi="Tahoma"/>
          <w:b/>
          <w:bCs/>
          <w:iCs/>
          <w:sz w:val="22"/>
          <w:szCs w:val="22"/>
          <w:lang w:bidi="ar-SA"/>
        </w:rPr>
        <w:t>Uwagi:</w:t>
      </w:r>
    </w:p>
    <w:p w:rsidR="00C40B17" w:rsidRPr="0071775F" w:rsidRDefault="00C40B17" w:rsidP="00C40B17">
      <w:pPr>
        <w:pStyle w:val="Standard"/>
        <w:autoSpaceDE w:val="0"/>
        <w:spacing w:line="360" w:lineRule="auto"/>
        <w:ind w:firstLine="708"/>
        <w:jc w:val="both"/>
        <w:rPr>
          <w:rStyle w:val="Internetlink"/>
          <w:rFonts w:ascii="Tahoma" w:eastAsia="Times New Roman" w:hAnsi="Tahoma"/>
          <w:bCs/>
          <w:iCs/>
          <w:sz w:val="22"/>
          <w:szCs w:val="22"/>
          <w:lang w:bidi="ar-SA"/>
        </w:rPr>
      </w:pPr>
      <w:r w:rsidRPr="0071775F">
        <w:rPr>
          <w:rStyle w:val="Internetlink"/>
          <w:rFonts w:ascii="Tahoma" w:eastAsia="Times New Roman" w:hAnsi="Tahoma"/>
          <w:bCs/>
          <w:iCs/>
          <w:sz w:val="22"/>
          <w:szCs w:val="22"/>
          <w:lang w:bidi="ar-SA"/>
        </w:rPr>
        <w:t>Wszelkie informacje dotyczące procedury konkursowej oraz obowiązujących wzorów dokumentów można uzyskać na stronie internetowej Biuletynu Informacji Publicz</w:t>
      </w:r>
      <w:r w:rsidR="002D71C5" w:rsidRPr="0071775F">
        <w:rPr>
          <w:rStyle w:val="Internetlink"/>
          <w:rFonts w:ascii="Tahoma" w:eastAsia="Times New Roman" w:hAnsi="Tahoma"/>
          <w:bCs/>
          <w:iCs/>
          <w:sz w:val="22"/>
          <w:szCs w:val="22"/>
          <w:lang w:bidi="ar-SA"/>
        </w:rPr>
        <w:t>nej Urzędu Miejskiego w Lubinie: https://bip.um.lubin.pl/</w:t>
      </w:r>
      <w:r w:rsidRPr="0071775F">
        <w:rPr>
          <w:rStyle w:val="Internetlink"/>
          <w:rFonts w:ascii="Tahoma" w:eastAsia="Times New Roman" w:hAnsi="Tahoma"/>
          <w:bCs/>
          <w:iCs/>
          <w:sz w:val="22"/>
          <w:szCs w:val="22"/>
          <w:lang w:bidi="ar-SA"/>
        </w:rPr>
        <w:t xml:space="preserve"> w folderze Organizacje Pozarządowe oraz p</w:t>
      </w:r>
      <w:r w:rsidR="00B246EB" w:rsidRPr="0071775F">
        <w:rPr>
          <w:rStyle w:val="Internetlink"/>
          <w:rFonts w:ascii="Tahoma" w:eastAsia="Times New Roman" w:hAnsi="Tahoma"/>
          <w:bCs/>
          <w:iCs/>
          <w:sz w:val="22"/>
          <w:szCs w:val="22"/>
          <w:lang w:bidi="ar-SA"/>
        </w:rPr>
        <w:t>od numerem telefonu 76 3070453.</w:t>
      </w:r>
    </w:p>
    <w:p w:rsidR="00B246EB" w:rsidRPr="0071775F" w:rsidRDefault="00B246EB" w:rsidP="00B246EB">
      <w:pPr>
        <w:pStyle w:val="Standard"/>
        <w:autoSpaceDE w:val="0"/>
        <w:ind w:firstLine="708"/>
        <w:jc w:val="both"/>
        <w:rPr>
          <w:rStyle w:val="Internetlink"/>
          <w:rFonts w:ascii="Tahoma" w:eastAsia="Times New Roman" w:hAnsi="Tahoma"/>
          <w:bCs/>
          <w:iCs/>
          <w:sz w:val="22"/>
          <w:szCs w:val="22"/>
          <w:u w:val="none"/>
          <w:lang w:bidi="ar-SA"/>
        </w:rPr>
      </w:pPr>
    </w:p>
    <w:p w:rsidR="00B246EB" w:rsidRPr="0071775F" w:rsidRDefault="00B246EB" w:rsidP="00B246EB">
      <w:pPr>
        <w:pStyle w:val="Standard"/>
        <w:autoSpaceDE w:val="0"/>
        <w:ind w:firstLine="708"/>
        <w:jc w:val="both"/>
        <w:rPr>
          <w:rStyle w:val="Internetlink"/>
          <w:rFonts w:ascii="Tahoma" w:eastAsia="Times New Roman" w:hAnsi="Tahoma"/>
          <w:bCs/>
          <w:iCs/>
          <w:sz w:val="22"/>
          <w:szCs w:val="22"/>
          <w:u w:val="none"/>
          <w:lang w:bidi="ar-SA"/>
        </w:rPr>
      </w:pPr>
    </w:p>
    <w:p w:rsidR="00B246EB" w:rsidRPr="0071775F" w:rsidRDefault="00B246EB" w:rsidP="00B246EB">
      <w:pPr>
        <w:pStyle w:val="Standard"/>
        <w:autoSpaceDE w:val="0"/>
        <w:ind w:firstLine="708"/>
        <w:jc w:val="both"/>
        <w:rPr>
          <w:rStyle w:val="Internetlink"/>
          <w:rFonts w:ascii="Tahoma" w:eastAsia="Times New Roman" w:hAnsi="Tahoma"/>
          <w:bCs/>
          <w:iCs/>
          <w:sz w:val="22"/>
          <w:szCs w:val="22"/>
          <w:u w:val="none"/>
          <w:lang w:bidi="ar-SA"/>
        </w:rPr>
      </w:pPr>
    </w:p>
    <w:p w:rsidR="00B246EB" w:rsidRPr="0071775F" w:rsidRDefault="00B246EB" w:rsidP="00B246EB">
      <w:pPr>
        <w:pStyle w:val="Standard"/>
        <w:autoSpaceDE w:val="0"/>
        <w:ind w:left="4956" w:firstLine="708"/>
        <w:jc w:val="both"/>
        <w:rPr>
          <w:rStyle w:val="Internetlink"/>
          <w:rFonts w:ascii="Tahoma" w:eastAsia="Times New Roman" w:hAnsi="Tahoma"/>
          <w:bCs/>
          <w:iCs/>
          <w:color w:val="auto"/>
          <w:sz w:val="22"/>
          <w:szCs w:val="22"/>
          <w:u w:val="none"/>
          <w:lang w:bidi="ar-SA"/>
        </w:rPr>
      </w:pPr>
      <w:r w:rsidRPr="0071775F">
        <w:rPr>
          <w:rStyle w:val="Internetlink"/>
          <w:rFonts w:ascii="Tahoma" w:eastAsia="Times New Roman" w:hAnsi="Tahoma"/>
          <w:bCs/>
          <w:iCs/>
          <w:color w:val="auto"/>
          <w:sz w:val="22"/>
          <w:szCs w:val="22"/>
          <w:u w:val="none"/>
          <w:lang w:bidi="ar-SA"/>
        </w:rPr>
        <w:t>z up. Prezydenta Miasta</w:t>
      </w:r>
    </w:p>
    <w:p w:rsidR="00B246EB" w:rsidRPr="0071775F" w:rsidRDefault="00B246EB" w:rsidP="00B246EB">
      <w:pPr>
        <w:pStyle w:val="Standard"/>
        <w:autoSpaceDE w:val="0"/>
        <w:ind w:left="4956" w:firstLine="708"/>
        <w:jc w:val="both"/>
        <w:rPr>
          <w:rStyle w:val="Internetlink"/>
          <w:rFonts w:ascii="Tahoma" w:eastAsia="Times New Roman" w:hAnsi="Tahoma"/>
          <w:bCs/>
          <w:iCs/>
          <w:color w:val="auto"/>
          <w:sz w:val="22"/>
          <w:szCs w:val="22"/>
          <w:u w:val="none"/>
          <w:lang w:bidi="ar-SA"/>
        </w:rPr>
      </w:pPr>
      <w:r w:rsidRPr="0071775F">
        <w:rPr>
          <w:rStyle w:val="Internetlink"/>
          <w:rFonts w:ascii="Tahoma" w:eastAsia="Times New Roman" w:hAnsi="Tahoma"/>
          <w:bCs/>
          <w:iCs/>
          <w:color w:val="auto"/>
          <w:sz w:val="22"/>
          <w:szCs w:val="22"/>
          <w:u w:val="none"/>
          <w:lang w:bidi="ar-SA"/>
        </w:rPr>
        <w:t>/-/ Tomasz Ochocki</w:t>
      </w:r>
      <w:r w:rsidRPr="0071775F">
        <w:rPr>
          <w:rStyle w:val="Internetlink"/>
          <w:rFonts w:ascii="Tahoma" w:eastAsia="Times New Roman" w:hAnsi="Tahoma"/>
          <w:bCs/>
          <w:iCs/>
          <w:color w:val="auto"/>
          <w:sz w:val="22"/>
          <w:szCs w:val="22"/>
          <w:u w:val="none"/>
          <w:lang w:bidi="ar-SA"/>
        </w:rPr>
        <w:tab/>
      </w:r>
    </w:p>
    <w:p w:rsidR="00FB06EE" w:rsidRPr="0071775F" w:rsidRDefault="00B246EB" w:rsidP="00B246EB">
      <w:pPr>
        <w:pStyle w:val="Standard"/>
        <w:autoSpaceDE w:val="0"/>
        <w:ind w:left="4956" w:firstLine="708"/>
        <w:jc w:val="both"/>
        <w:rPr>
          <w:rFonts w:ascii="Tahoma" w:hAnsi="Tahoma"/>
          <w:sz w:val="22"/>
          <w:szCs w:val="22"/>
        </w:rPr>
      </w:pPr>
      <w:r w:rsidRPr="0071775F">
        <w:rPr>
          <w:rStyle w:val="Internetlink"/>
          <w:rFonts w:ascii="Tahoma" w:eastAsia="Times New Roman" w:hAnsi="Tahoma"/>
          <w:bCs/>
          <w:iCs/>
          <w:color w:val="auto"/>
          <w:sz w:val="22"/>
          <w:szCs w:val="22"/>
          <w:u w:val="none"/>
          <w:lang w:bidi="ar-SA"/>
        </w:rPr>
        <w:t>Sekretarz Miasta</w:t>
      </w:r>
    </w:p>
    <w:p w:rsidR="00FB06EE" w:rsidRPr="0071775F" w:rsidRDefault="00FB06EE" w:rsidP="00C40B17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</w:p>
    <w:sectPr w:rsidR="00FB06EE" w:rsidRPr="0071775F" w:rsidSect="002D34B7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7C44" w:rsidRDefault="00B37C44" w:rsidP="00A33ABE">
      <w:r>
        <w:separator/>
      </w:r>
    </w:p>
  </w:endnote>
  <w:endnote w:type="continuationSeparator" w:id="0">
    <w:p w:rsidR="00B37C44" w:rsidRDefault="00B37C44" w:rsidP="00A33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CE">
    <w:panose1 w:val="02020603050405020304"/>
    <w:charset w:val="00"/>
    <w:family w:val="roman"/>
    <w:pitch w:val="variable"/>
  </w:font>
  <w:font w:name="A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7C44" w:rsidRDefault="00B37C44" w:rsidP="00A33ABE">
      <w:r>
        <w:separator/>
      </w:r>
    </w:p>
  </w:footnote>
  <w:footnote w:type="continuationSeparator" w:id="0">
    <w:p w:rsidR="00B37C44" w:rsidRDefault="00B37C44" w:rsidP="00A33A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E4423"/>
    <w:multiLevelType w:val="hybridMultilevel"/>
    <w:tmpl w:val="725C9B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B42620"/>
    <w:multiLevelType w:val="multilevel"/>
    <w:tmpl w:val="8FAC436E"/>
    <w:lvl w:ilvl="0">
      <w:start w:val="2"/>
      <w:numFmt w:val="decimal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18071E0"/>
    <w:multiLevelType w:val="multilevel"/>
    <w:tmpl w:val="F1BA1556"/>
    <w:lvl w:ilvl="0">
      <w:start w:val="3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b/>
        <w:bCs/>
      </w:rPr>
    </w:lvl>
  </w:abstractNum>
  <w:abstractNum w:abstractNumId="3" w15:restartNumberingAfterBreak="0">
    <w:nsid w:val="2D9E4D37"/>
    <w:multiLevelType w:val="multilevel"/>
    <w:tmpl w:val="E56E66B0"/>
    <w:lvl w:ilvl="0">
      <w:start w:val="3"/>
      <w:numFmt w:val="decimal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1F116A9"/>
    <w:multiLevelType w:val="multilevel"/>
    <w:tmpl w:val="E8884642"/>
    <w:styleLink w:val="WWNum2"/>
    <w:lvl w:ilvl="0">
      <w:start w:val="1"/>
      <w:numFmt w:val="decimal"/>
      <w:lvlText w:val="%1."/>
      <w:lvlJc w:val="left"/>
      <w:pPr>
        <w:ind w:left="720" w:hanging="72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99483B"/>
    <w:multiLevelType w:val="multilevel"/>
    <w:tmpl w:val="AB56AFFC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6" w15:restartNumberingAfterBreak="0">
    <w:nsid w:val="46877F3F"/>
    <w:multiLevelType w:val="multilevel"/>
    <w:tmpl w:val="DF86A9C6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4A392814"/>
    <w:multiLevelType w:val="multilevel"/>
    <w:tmpl w:val="778C98A0"/>
    <w:lvl w:ilvl="0">
      <w:start w:val="7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b/>
        <w:bCs/>
      </w:rPr>
    </w:lvl>
  </w:abstractNum>
  <w:abstractNum w:abstractNumId="8" w15:restartNumberingAfterBreak="0">
    <w:nsid w:val="628B3679"/>
    <w:multiLevelType w:val="multilevel"/>
    <w:tmpl w:val="0080A8E2"/>
    <w:lvl w:ilvl="0">
      <w:start w:val="4"/>
      <w:numFmt w:val="decimal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63F5288"/>
    <w:multiLevelType w:val="multilevel"/>
    <w:tmpl w:val="D7EE5804"/>
    <w:lvl w:ilvl="0">
      <w:start w:val="2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b/>
        <w:bCs/>
      </w:rPr>
    </w:lvl>
  </w:abstractNum>
  <w:abstractNum w:abstractNumId="10" w15:restartNumberingAfterBreak="0">
    <w:nsid w:val="78BA4D9F"/>
    <w:multiLevelType w:val="multilevel"/>
    <w:tmpl w:val="1258FDCC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B17"/>
    <w:rsid w:val="0002063A"/>
    <w:rsid w:val="00065EF7"/>
    <w:rsid w:val="001E4858"/>
    <w:rsid w:val="00277729"/>
    <w:rsid w:val="002B034D"/>
    <w:rsid w:val="002D34B7"/>
    <w:rsid w:val="002D71C5"/>
    <w:rsid w:val="00311581"/>
    <w:rsid w:val="00361A84"/>
    <w:rsid w:val="00385BF9"/>
    <w:rsid w:val="003B263A"/>
    <w:rsid w:val="003E07F7"/>
    <w:rsid w:val="00441BB9"/>
    <w:rsid w:val="00446A6F"/>
    <w:rsid w:val="00566D18"/>
    <w:rsid w:val="00570276"/>
    <w:rsid w:val="005946DE"/>
    <w:rsid w:val="005E239F"/>
    <w:rsid w:val="00617EEF"/>
    <w:rsid w:val="006426D6"/>
    <w:rsid w:val="00645E49"/>
    <w:rsid w:val="006554C2"/>
    <w:rsid w:val="006B75DC"/>
    <w:rsid w:val="006C7BA2"/>
    <w:rsid w:val="0071775F"/>
    <w:rsid w:val="00755B00"/>
    <w:rsid w:val="00765A15"/>
    <w:rsid w:val="00772362"/>
    <w:rsid w:val="00823102"/>
    <w:rsid w:val="0089765D"/>
    <w:rsid w:val="00904F89"/>
    <w:rsid w:val="00951757"/>
    <w:rsid w:val="009628D6"/>
    <w:rsid w:val="00A0643A"/>
    <w:rsid w:val="00A33ABE"/>
    <w:rsid w:val="00AE0D48"/>
    <w:rsid w:val="00AE10A1"/>
    <w:rsid w:val="00B246EB"/>
    <w:rsid w:val="00B37C44"/>
    <w:rsid w:val="00B70E6D"/>
    <w:rsid w:val="00BA59EB"/>
    <w:rsid w:val="00C01BE4"/>
    <w:rsid w:val="00C40B17"/>
    <w:rsid w:val="00C6675B"/>
    <w:rsid w:val="00C82D18"/>
    <w:rsid w:val="00D13152"/>
    <w:rsid w:val="00D41A47"/>
    <w:rsid w:val="00DA4734"/>
    <w:rsid w:val="00E535AD"/>
    <w:rsid w:val="00E87DF4"/>
    <w:rsid w:val="00E93751"/>
    <w:rsid w:val="00ED3EF7"/>
    <w:rsid w:val="00F362E5"/>
    <w:rsid w:val="00F51B81"/>
    <w:rsid w:val="00FB06EE"/>
    <w:rsid w:val="00FE4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4EE6DD-38E3-4BA7-A7B2-AA93A8A01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0B17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40B17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C40B17"/>
    <w:pPr>
      <w:spacing w:after="120"/>
    </w:pPr>
  </w:style>
  <w:style w:type="paragraph" w:customStyle="1" w:styleId="Textbodyindent">
    <w:name w:val="Text body indent"/>
    <w:basedOn w:val="Standard"/>
    <w:rsid w:val="00C40B17"/>
    <w:pPr>
      <w:jc w:val="both"/>
    </w:pPr>
  </w:style>
  <w:style w:type="character" w:customStyle="1" w:styleId="Internetlink">
    <w:name w:val="Internet link"/>
    <w:rsid w:val="00C40B17"/>
    <w:rPr>
      <w:color w:val="000080"/>
      <w:u w:val="single" w:color="000000"/>
    </w:rPr>
  </w:style>
  <w:style w:type="character" w:customStyle="1" w:styleId="StrongEmphasis">
    <w:name w:val="Strong Emphasis"/>
    <w:rsid w:val="00C40B17"/>
    <w:rPr>
      <w:b/>
      <w:bCs/>
    </w:rPr>
  </w:style>
  <w:style w:type="numbering" w:customStyle="1" w:styleId="WWNum2">
    <w:name w:val="WWNum2"/>
    <w:rsid w:val="00C40B17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A4734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4734"/>
    <w:rPr>
      <w:rFonts w:ascii="Segoe UI" w:eastAsia="Lucida Sans Unicode" w:hAnsi="Segoe UI" w:cs="Mangal"/>
      <w:kern w:val="3"/>
      <w:sz w:val="18"/>
      <w:szCs w:val="16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33ABE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33ABE"/>
    <w:rPr>
      <w:rFonts w:ascii="Times New Roman" w:eastAsia="Lucida Sans Unicode" w:hAnsi="Times New Roman" w:cs="Mangal"/>
      <w:kern w:val="3"/>
      <w:sz w:val="20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33AB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04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1401</Words>
  <Characters>8412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Weronika Tomaszewicz</cp:lastModifiedBy>
  <cp:revision>5</cp:revision>
  <cp:lastPrinted>2025-12-02T08:54:00Z</cp:lastPrinted>
  <dcterms:created xsi:type="dcterms:W3CDTF">2025-12-04T09:54:00Z</dcterms:created>
  <dcterms:modified xsi:type="dcterms:W3CDTF">2025-12-22T08:24:00Z</dcterms:modified>
</cp:coreProperties>
</file>