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EFEFBB" w14:textId="77777777" w:rsidR="00EC30FF" w:rsidRPr="00E97AEB" w:rsidRDefault="00EC30FF" w:rsidP="006D1202">
      <w:pPr>
        <w:pStyle w:val="Standard"/>
        <w:jc w:val="both"/>
        <w:rPr>
          <w:rFonts w:ascii="Tahoma" w:hAnsi="Tahoma" w:cs="Tahoma"/>
          <w:sz w:val="22"/>
          <w:szCs w:val="22"/>
        </w:rPr>
      </w:pPr>
    </w:p>
    <w:p w14:paraId="25CC891D" w14:textId="7D5B517A" w:rsidR="00EC30FF" w:rsidRPr="00E97AEB" w:rsidRDefault="00E75CA1" w:rsidP="00E273B4">
      <w:pPr>
        <w:pStyle w:val="Nagwek1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ZARZĄDZENIE P.0050.324.</w:t>
      </w:r>
      <w:r w:rsidR="00E273B4" w:rsidRPr="00E97AEB">
        <w:rPr>
          <w:rFonts w:ascii="Tahoma" w:hAnsi="Tahoma" w:cs="Tahoma"/>
          <w:b/>
          <w:sz w:val="22"/>
          <w:szCs w:val="22"/>
        </w:rPr>
        <w:t>2025</w:t>
      </w:r>
    </w:p>
    <w:p w14:paraId="32B4EF82" w14:textId="77777777" w:rsidR="00EC30FF" w:rsidRPr="00E97AEB" w:rsidRDefault="00E273B4" w:rsidP="00E273B4">
      <w:pPr>
        <w:pStyle w:val="Nagwek2"/>
        <w:jc w:val="center"/>
        <w:rPr>
          <w:rFonts w:ascii="Tahoma" w:hAnsi="Tahoma" w:cs="Tahoma"/>
          <w:sz w:val="22"/>
          <w:szCs w:val="22"/>
        </w:rPr>
      </w:pPr>
      <w:r w:rsidRPr="00E97AEB">
        <w:rPr>
          <w:rFonts w:ascii="Tahoma" w:hAnsi="Tahoma" w:cs="Tahoma"/>
          <w:sz w:val="22"/>
          <w:szCs w:val="22"/>
        </w:rPr>
        <w:t>PREZYDENTA MIASTA LUBINA</w:t>
      </w:r>
    </w:p>
    <w:p w14:paraId="62551D20" w14:textId="1B09D618" w:rsidR="00EC30FF" w:rsidRPr="00E97AEB" w:rsidRDefault="00E97AEB" w:rsidP="00E273B4">
      <w:pPr>
        <w:pStyle w:val="Standard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 xml:space="preserve">Z DNIA </w:t>
      </w:r>
      <w:r w:rsidR="00E75CA1">
        <w:rPr>
          <w:rFonts w:ascii="Tahoma" w:hAnsi="Tahoma" w:cs="Tahoma"/>
          <w:b/>
          <w:sz w:val="22"/>
          <w:szCs w:val="22"/>
        </w:rPr>
        <w:t>22</w:t>
      </w:r>
      <w:r>
        <w:rPr>
          <w:rFonts w:ascii="Tahoma" w:hAnsi="Tahoma" w:cs="Tahoma"/>
          <w:b/>
          <w:sz w:val="22"/>
          <w:szCs w:val="22"/>
        </w:rPr>
        <w:t xml:space="preserve"> GRUDNIA 2025 R</w:t>
      </w:r>
      <w:r w:rsidR="00E273B4" w:rsidRPr="00E97AEB">
        <w:rPr>
          <w:rFonts w:ascii="Tahoma" w:hAnsi="Tahoma" w:cs="Tahoma"/>
          <w:b/>
          <w:sz w:val="22"/>
          <w:szCs w:val="22"/>
        </w:rPr>
        <w:t>.</w:t>
      </w:r>
    </w:p>
    <w:p w14:paraId="764B38BA" w14:textId="77777777" w:rsidR="00EC30FF" w:rsidRPr="00E97AEB" w:rsidRDefault="00EC30FF" w:rsidP="006D1202">
      <w:pPr>
        <w:pStyle w:val="Standard"/>
        <w:jc w:val="both"/>
        <w:rPr>
          <w:rFonts w:ascii="Tahoma" w:hAnsi="Tahoma" w:cs="Tahoma"/>
          <w:b/>
          <w:sz w:val="22"/>
          <w:szCs w:val="22"/>
        </w:rPr>
      </w:pPr>
    </w:p>
    <w:p w14:paraId="3ECC2B2F" w14:textId="0D69705B" w:rsidR="00EC30FF" w:rsidRPr="00E97AEB" w:rsidRDefault="00E273B4" w:rsidP="006D1202">
      <w:pPr>
        <w:pStyle w:val="Textbody"/>
        <w:jc w:val="both"/>
        <w:rPr>
          <w:rFonts w:ascii="Tahoma" w:hAnsi="Tahoma" w:cs="Tahoma"/>
          <w:sz w:val="22"/>
          <w:szCs w:val="22"/>
        </w:rPr>
      </w:pPr>
      <w:r w:rsidRPr="00E97AEB">
        <w:rPr>
          <w:rFonts w:ascii="Tahoma" w:hAnsi="Tahoma" w:cs="Tahoma"/>
          <w:b/>
          <w:bCs/>
          <w:sz w:val="22"/>
          <w:szCs w:val="22"/>
        </w:rPr>
        <w:t>w sprawie</w:t>
      </w:r>
      <w:r w:rsidR="006D1202">
        <w:rPr>
          <w:rFonts w:ascii="Tahoma" w:hAnsi="Tahoma" w:cs="Tahoma"/>
          <w:b/>
          <w:bCs/>
          <w:sz w:val="22"/>
          <w:szCs w:val="22"/>
        </w:rPr>
        <w:t>:</w:t>
      </w:r>
      <w:r w:rsidRPr="00E97AEB">
        <w:rPr>
          <w:rFonts w:ascii="Tahoma" w:hAnsi="Tahoma" w:cs="Tahoma"/>
          <w:b/>
          <w:bCs/>
          <w:sz w:val="22"/>
          <w:szCs w:val="22"/>
        </w:rPr>
        <w:t xml:space="preserve"> upoważnienia do dokonywania czynności w </w:t>
      </w:r>
      <w:r w:rsidR="00E97AEB">
        <w:rPr>
          <w:rFonts w:ascii="Tahoma" w:hAnsi="Tahoma" w:cs="Tahoma"/>
          <w:b/>
          <w:bCs/>
          <w:sz w:val="22"/>
          <w:szCs w:val="22"/>
        </w:rPr>
        <w:t xml:space="preserve">ramach prowadzonych postępowań </w:t>
      </w:r>
      <w:r w:rsidRPr="00E97AEB">
        <w:rPr>
          <w:rFonts w:ascii="Tahoma" w:hAnsi="Tahoma" w:cs="Tahoma"/>
          <w:b/>
          <w:bCs/>
          <w:sz w:val="22"/>
          <w:szCs w:val="22"/>
        </w:rPr>
        <w:t>z wyłączeniem prawa do wydawania decyzji administracyjnych oraz do poświadczania za zgodność z oryginałem odpisów dokumentów na potrzeby prowadzonych postępowań</w:t>
      </w:r>
    </w:p>
    <w:p w14:paraId="05E0E794" w14:textId="616DA1BF" w:rsidR="00EC30FF" w:rsidRDefault="00E273B4" w:rsidP="006D1202">
      <w:pPr>
        <w:pStyle w:val="Bezodstpw"/>
        <w:jc w:val="both"/>
        <w:rPr>
          <w:rFonts w:ascii="Tahoma" w:hAnsi="Tahoma" w:cs="Tahoma"/>
          <w:sz w:val="22"/>
        </w:rPr>
      </w:pPr>
      <w:r w:rsidRPr="00E97AEB">
        <w:rPr>
          <w:rFonts w:ascii="Tahoma" w:hAnsi="Tahoma" w:cs="Tahoma"/>
          <w:sz w:val="22"/>
        </w:rPr>
        <w:t xml:space="preserve">Na podstawie art. 20 ust. 2 i </w:t>
      </w:r>
      <w:r w:rsidR="006D1202">
        <w:rPr>
          <w:rFonts w:ascii="Tahoma" w:hAnsi="Tahoma" w:cs="Tahoma"/>
          <w:sz w:val="22"/>
        </w:rPr>
        <w:t xml:space="preserve">ust. </w:t>
      </w:r>
      <w:r w:rsidRPr="00E97AEB">
        <w:rPr>
          <w:rFonts w:ascii="Tahoma" w:hAnsi="Tahoma" w:cs="Tahoma"/>
          <w:sz w:val="22"/>
        </w:rPr>
        <w:t>3 ustawy z dnia 28 listopada 2003 r</w:t>
      </w:r>
      <w:r w:rsidR="006D1202">
        <w:rPr>
          <w:rFonts w:ascii="Tahoma" w:hAnsi="Tahoma" w:cs="Tahoma"/>
          <w:sz w:val="22"/>
        </w:rPr>
        <w:t>. o świadczeniach rodzinnych (t.</w:t>
      </w:r>
      <w:r w:rsidRPr="00E97AEB">
        <w:rPr>
          <w:rFonts w:ascii="Tahoma" w:hAnsi="Tahoma" w:cs="Tahoma"/>
          <w:sz w:val="22"/>
        </w:rPr>
        <w:t>j. Dz.</w:t>
      </w:r>
      <w:r w:rsidR="006D1202">
        <w:rPr>
          <w:rFonts w:ascii="Tahoma" w:hAnsi="Tahoma" w:cs="Tahoma"/>
          <w:sz w:val="22"/>
        </w:rPr>
        <w:t xml:space="preserve"> </w:t>
      </w:r>
      <w:r w:rsidRPr="00E97AEB">
        <w:rPr>
          <w:rFonts w:ascii="Tahoma" w:hAnsi="Tahoma" w:cs="Tahoma"/>
          <w:sz w:val="22"/>
        </w:rPr>
        <w:t>U. z 2025</w:t>
      </w:r>
      <w:r w:rsidR="006D1202">
        <w:rPr>
          <w:rFonts w:ascii="Tahoma" w:hAnsi="Tahoma" w:cs="Tahoma"/>
          <w:sz w:val="22"/>
        </w:rPr>
        <w:t xml:space="preserve"> </w:t>
      </w:r>
      <w:r w:rsidRPr="00E97AEB">
        <w:rPr>
          <w:rFonts w:ascii="Tahoma" w:hAnsi="Tahoma" w:cs="Tahoma"/>
          <w:sz w:val="22"/>
        </w:rPr>
        <w:t>r. po</w:t>
      </w:r>
      <w:r w:rsidR="006D1202">
        <w:rPr>
          <w:rFonts w:ascii="Tahoma" w:hAnsi="Tahoma" w:cs="Tahoma"/>
          <w:sz w:val="22"/>
        </w:rPr>
        <w:t xml:space="preserve">z. 1208), art. 10 ustawy z dnia </w:t>
      </w:r>
      <w:r w:rsidRPr="00E97AEB">
        <w:rPr>
          <w:rFonts w:ascii="Tahoma" w:hAnsi="Tahoma" w:cs="Tahoma"/>
          <w:sz w:val="22"/>
        </w:rPr>
        <w:t xml:space="preserve">4 kwietnia 2014 r. o ustaleniu i </w:t>
      </w:r>
      <w:r w:rsidR="006D1202" w:rsidRPr="00E97AEB">
        <w:rPr>
          <w:rFonts w:ascii="Tahoma" w:hAnsi="Tahoma" w:cs="Tahoma"/>
          <w:sz w:val="22"/>
        </w:rPr>
        <w:t xml:space="preserve">wypłacie </w:t>
      </w:r>
      <w:r w:rsidR="006D1202">
        <w:rPr>
          <w:rFonts w:ascii="Tahoma" w:hAnsi="Tahoma" w:cs="Tahoma"/>
          <w:sz w:val="22"/>
        </w:rPr>
        <w:t xml:space="preserve">zasiłków dla opiekunów (t.j. Dz. U. z </w:t>
      </w:r>
      <w:r w:rsidRPr="00E97AEB">
        <w:rPr>
          <w:rFonts w:ascii="Tahoma" w:hAnsi="Tahoma" w:cs="Tahoma"/>
          <w:sz w:val="22"/>
        </w:rPr>
        <w:t xml:space="preserve">2024 r. poz. 246 z późn. zm.), art. 10 </w:t>
      </w:r>
      <w:r w:rsidR="00084BD1" w:rsidRPr="00E97AEB">
        <w:rPr>
          <w:rFonts w:ascii="Tahoma" w:hAnsi="Tahoma" w:cs="Tahoma"/>
          <w:sz w:val="22"/>
        </w:rPr>
        <w:t xml:space="preserve">ust. 13 </w:t>
      </w:r>
      <w:r w:rsidRPr="00E97AEB">
        <w:rPr>
          <w:rFonts w:ascii="Tahoma" w:hAnsi="Tahoma" w:cs="Tahoma"/>
          <w:sz w:val="22"/>
        </w:rPr>
        <w:t>ustawy</w:t>
      </w:r>
      <w:r w:rsidR="006D1202">
        <w:rPr>
          <w:rFonts w:ascii="Tahoma" w:hAnsi="Tahoma" w:cs="Tahoma"/>
          <w:sz w:val="22"/>
        </w:rPr>
        <w:t xml:space="preserve">                         </w:t>
      </w:r>
      <w:r w:rsidRPr="00E97AEB">
        <w:rPr>
          <w:rFonts w:ascii="Tahoma" w:hAnsi="Tahoma" w:cs="Tahoma"/>
          <w:sz w:val="22"/>
        </w:rPr>
        <w:t xml:space="preserve"> z </w:t>
      </w:r>
      <w:r w:rsidR="006D1202" w:rsidRPr="00E97AEB">
        <w:rPr>
          <w:rFonts w:ascii="Tahoma" w:hAnsi="Tahoma" w:cs="Tahoma"/>
          <w:sz w:val="22"/>
        </w:rPr>
        <w:t>dnia 4 listopada</w:t>
      </w:r>
      <w:r w:rsidRPr="00E97AEB">
        <w:rPr>
          <w:rFonts w:ascii="Tahoma" w:hAnsi="Tahoma" w:cs="Tahoma"/>
          <w:sz w:val="22"/>
        </w:rPr>
        <w:t xml:space="preserve"> 2016 r. o wsparciu kobiet w ciąży i </w:t>
      </w:r>
      <w:r w:rsidR="006D1202" w:rsidRPr="00E97AEB">
        <w:rPr>
          <w:rFonts w:ascii="Tahoma" w:hAnsi="Tahoma" w:cs="Tahoma"/>
          <w:sz w:val="22"/>
        </w:rPr>
        <w:t>rodzin „Za</w:t>
      </w:r>
      <w:r w:rsidRPr="00E97AEB">
        <w:rPr>
          <w:rFonts w:ascii="Tahoma" w:hAnsi="Tahoma" w:cs="Tahoma"/>
          <w:sz w:val="22"/>
        </w:rPr>
        <w:t xml:space="preserve"> życiem” (t.j. Dz. U. z 2024 r. </w:t>
      </w:r>
      <w:r w:rsidR="006D1202">
        <w:rPr>
          <w:rFonts w:ascii="Tahoma" w:hAnsi="Tahoma" w:cs="Tahoma"/>
          <w:sz w:val="22"/>
        </w:rPr>
        <w:t xml:space="preserve">                   </w:t>
      </w:r>
      <w:r w:rsidR="006D1202" w:rsidRPr="00E97AEB">
        <w:rPr>
          <w:rFonts w:ascii="Tahoma" w:hAnsi="Tahoma" w:cs="Tahoma"/>
          <w:sz w:val="22"/>
        </w:rPr>
        <w:t>poz. 1829)</w:t>
      </w:r>
      <w:r w:rsidR="006D1202">
        <w:rPr>
          <w:rFonts w:ascii="Tahoma" w:hAnsi="Tahoma" w:cs="Tahoma"/>
          <w:sz w:val="22"/>
        </w:rPr>
        <w:t>,</w:t>
      </w:r>
      <w:r w:rsidR="006D1202" w:rsidRPr="00E97AEB">
        <w:rPr>
          <w:rFonts w:ascii="Tahoma" w:hAnsi="Tahoma" w:cs="Tahoma"/>
          <w:sz w:val="22"/>
        </w:rPr>
        <w:t xml:space="preserve"> art</w:t>
      </w:r>
      <w:r w:rsidRPr="00E97AEB">
        <w:rPr>
          <w:rFonts w:ascii="Tahoma" w:hAnsi="Tahoma" w:cs="Tahoma"/>
          <w:sz w:val="22"/>
        </w:rPr>
        <w:t>. 12 ust. 2 ustawy z dnia 7 września 2007 r. o pomocy osobom uprawnionym do alimentów (</w:t>
      </w:r>
      <w:r w:rsidR="006D1202" w:rsidRPr="00E97AEB">
        <w:rPr>
          <w:rFonts w:ascii="Tahoma" w:hAnsi="Tahoma" w:cs="Tahoma"/>
          <w:sz w:val="22"/>
        </w:rPr>
        <w:t>t</w:t>
      </w:r>
      <w:r w:rsidR="006D1202">
        <w:rPr>
          <w:rFonts w:ascii="Tahoma" w:hAnsi="Tahoma" w:cs="Tahoma"/>
          <w:sz w:val="22"/>
        </w:rPr>
        <w:t>.</w:t>
      </w:r>
      <w:r w:rsidR="006D1202" w:rsidRPr="00E97AEB">
        <w:rPr>
          <w:rFonts w:ascii="Tahoma" w:hAnsi="Tahoma" w:cs="Tahoma"/>
          <w:sz w:val="22"/>
        </w:rPr>
        <w:t>j.</w:t>
      </w:r>
      <w:r w:rsidRPr="00E97AEB">
        <w:rPr>
          <w:rFonts w:ascii="Tahoma" w:hAnsi="Tahoma" w:cs="Tahoma"/>
          <w:sz w:val="22"/>
        </w:rPr>
        <w:t xml:space="preserve"> Dz. U.  z </w:t>
      </w:r>
      <w:r w:rsidR="006D1202">
        <w:rPr>
          <w:rFonts w:ascii="Tahoma" w:hAnsi="Tahoma" w:cs="Tahoma"/>
          <w:sz w:val="22"/>
        </w:rPr>
        <w:t xml:space="preserve">2025 r. poz. 438 z późn. zm.), </w:t>
      </w:r>
      <w:r w:rsidRPr="00E97AEB">
        <w:rPr>
          <w:rFonts w:ascii="Tahoma" w:hAnsi="Tahoma" w:cs="Tahoma"/>
          <w:sz w:val="22"/>
        </w:rPr>
        <w:t>art. 76a § 2b w zw. z art. 268a ustawy</w:t>
      </w:r>
      <w:r w:rsidR="006D1202">
        <w:rPr>
          <w:rFonts w:ascii="Tahoma" w:hAnsi="Tahoma" w:cs="Tahoma"/>
          <w:sz w:val="22"/>
        </w:rPr>
        <w:t xml:space="preserve">                  </w:t>
      </w:r>
      <w:r w:rsidRPr="00E97AEB">
        <w:rPr>
          <w:rFonts w:ascii="Tahoma" w:hAnsi="Tahoma" w:cs="Tahoma"/>
          <w:sz w:val="22"/>
        </w:rPr>
        <w:t xml:space="preserve">z </w:t>
      </w:r>
      <w:r w:rsidR="006D1202" w:rsidRPr="00E97AEB">
        <w:rPr>
          <w:rFonts w:ascii="Tahoma" w:hAnsi="Tahoma" w:cs="Tahoma"/>
          <w:sz w:val="22"/>
        </w:rPr>
        <w:t>dnia 14 czerwca</w:t>
      </w:r>
      <w:r w:rsidRPr="00E97AEB">
        <w:rPr>
          <w:rFonts w:ascii="Tahoma" w:hAnsi="Tahoma" w:cs="Tahoma"/>
          <w:sz w:val="22"/>
        </w:rPr>
        <w:t xml:space="preserve"> 1960 r. Kodeks postępowania administracyjnego (</w:t>
      </w:r>
      <w:r w:rsidR="006D1202" w:rsidRPr="00E97AEB">
        <w:rPr>
          <w:rFonts w:ascii="Tahoma" w:hAnsi="Tahoma" w:cs="Tahoma"/>
          <w:sz w:val="22"/>
        </w:rPr>
        <w:t>t</w:t>
      </w:r>
      <w:r w:rsidR="006D1202">
        <w:rPr>
          <w:rFonts w:ascii="Tahoma" w:hAnsi="Tahoma" w:cs="Tahoma"/>
          <w:sz w:val="22"/>
        </w:rPr>
        <w:t>.</w:t>
      </w:r>
      <w:r w:rsidR="006D1202" w:rsidRPr="00E97AEB">
        <w:rPr>
          <w:rFonts w:ascii="Tahoma" w:hAnsi="Tahoma" w:cs="Tahoma"/>
          <w:sz w:val="22"/>
        </w:rPr>
        <w:t>j.</w:t>
      </w:r>
      <w:r w:rsidRPr="00E97AEB">
        <w:rPr>
          <w:rFonts w:ascii="Tahoma" w:hAnsi="Tahoma" w:cs="Tahoma"/>
          <w:sz w:val="22"/>
        </w:rPr>
        <w:t xml:space="preserve"> Dz. U. z 2025 r. poz. 1691)</w:t>
      </w:r>
      <w:r w:rsidR="006D1202">
        <w:rPr>
          <w:rFonts w:ascii="Tahoma" w:hAnsi="Tahoma" w:cs="Tahoma"/>
          <w:sz w:val="22"/>
        </w:rPr>
        <w:t>,</w:t>
      </w:r>
      <w:r w:rsidR="004667C4">
        <w:rPr>
          <w:rFonts w:ascii="Tahoma" w:hAnsi="Tahoma" w:cs="Tahoma"/>
          <w:sz w:val="22"/>
        </w:rPr>
        <w:t xml:space="preserve"> postanawiam </w:t>
      </w:r>
      <w:r w:rsidR="004667C4" w:rsidRPr="004667C4">
        <w:rPr>
          <w:rFonts w:ascii="Tahoma" w:hAnsi="Tahoma" w:cs="Tahoma"/>
          <w:sz w:val="22"/>
        </w:rPr>
        <w:t xml:space="preserve">oraz Zarządzenia Nr 34 Prezydenta Miasta Lubina z dnia 7 sierpnia 2024 r. w sprawie powierzenia Sekretarzowi Miasta Lubina prowadzenia spraw i wykonywania czynności w tym praw </w:t>
      </w:r>
      <w:r w:rsidR="004667C4">
        <w:rPr>
          <w:rFonts w:ascii="Tahoma" w:hAnsi="Tahoma" w:cs="Tahoma"/>
          <w:sz w:val="22"/>
        </w:rPr>
        <w:t xml:space="preserve">       </w:t>
      </w:r>
      <w:r w:rsidR="004667C4" w:rsidRPr="004667C4">
        <w:rPr>
          <w:rFonts w:ascii="Tahoma" w:hAnsi="Tahoma" w:cs="Tahoma"/>
          <w:sz w:val="22"/>
        </w:rPr>
        <w:t>i obowiązków</w:t>
      </w:r>
      <w:r w:rsidR="004667C4">
        <w:rPr>
          <w:rFonts w:ascii="Tahoma" w:hAnsi="Tahoma" w:cs="Tahoma"/>
          <w:sz w:val="22"/>
        </w:rPr>
        <w:t xml:space="preserve">, </w:t>
      </w:r>
      <w:r w:rsidRPr="00E97AEB">
        <w:rPr>
          <w:rFonts w:ascii="Tahoma" w:hAnsi="Tahoma" w:cs="Tahoma"/>
          <w:sz w:val="22"/>
        </w:rPr>
        <w:t>co następuje:</w:t>
      </w:r>
    </w:p>
    <w:p w14:paraId="0A0000C9" w14:textId="77777777" w:rsidR="006D1202" w:rsidRPr="00E97AEB" w:rsidRDefault="006D1202" w:rsidP="006D1202">
      <w:pPr>
        <w:pStyle w:val="Bezodstpw"/>
        <w:jc w:val="both"/>
        <w:rPr>
          <w:rFonts w:ascii="Tahoma" w:hAnsi="Tahoma" w:cs="Tahoma"/>
          <w:sz w:val="22"/>
        </w:rPr>
      </w:pPr>
    </w:p>
    <w:p w14:paraId="2020CA4C" w14:textId="10AD2600" w:rsidR="00EC30FF" w:rsidRPr="00E97AEB" w:rsidRDefault="00E273B4" w:rsidP="00E273B4">
      <w:pPr>
        <w:pStyle w:val="Standard"/>
        <w:spacing w:after="200" w:line="276" w:lineRule="auto"/>
        <w:jc w:val="center"/>
        <w:rPr>
          <w:rFonts w:ascii="Tahoma" w:eastAsia="Calibri" w:hAnsi="Tahoma" w:cs="Tahoma"/>
          <w:b/>
          <w:sz w:val="22"/>
          <w:szCs w:val="22"/>
          <w:lang w:eastAsia="en-US"/>
        </w:rPr>
      </w:pPr>
      <w:r w:rsidRPr="00E97AEB">
        <w:rPr>
          <w:rFonts w:ascii="Tahoma" w:eastAsia="Calibri" w:hAnsi="Tahoma" w:cs="Tahoma"/>
          <w:b/>
          <w:sz w:val="22"/>
          <w:szCs w:val="22"/>
          <w:lang w:eastAsia="en-US"/>
        </w:rPr>
        <w:t>§ 1</w:t>
      </w:r>
    </w:p>
    <w:p w14:paraId="24FD7B8F" w14:textId="77777777" w:rsidR="00EC30FF" w:rsidRPr="00E97AEB" w:rsidRDefault="00E273B4" w:rsidP="006D1202">
      <w:pPr>
        <w:pStyle w:val="Standard"/>
        <w:spacing w:after="200"/>
        <w:jc w:val="both"/>
        <w:rPr>
          <w:rFonts w:ascii="Tahoma" w:hAnsi="Tahoma" w:cs="Tahoma"/>
          <w:sz w:val="22"/>
          <w:szCs w:val="22"/>
        </w:rPr>
      </w:pPr>
      <w:r w:rsidRPr="00E97AEB">
        <w:rPr>
          <w:rFonts w:ascii="Tahoma" w:hAnsi="Tahoma" w:cs="Tahoma"/>
          <w:sz w:val="22"/>
          <w:szCs w:val="22"/>
        </w:rPr>
        <w:t xml:space="preserve">Na wniosek Dyrektora Miejskiego Ośrodka Pomocy Społecznej w Lubinie </w:t>
      </w:r>
      <w:r w:rsidRPr="00E97AEB">
        <w:rPr>
          <w:rFonts w:ascii="Tahoma" w:hAnsi="Tahoma" w:cs="Tahoma"/>
          <w:b/>
          <w:bCs/>
          <w:sz w:val="22"/>
          <w:szCs w:val="22"/>
        </w:rPr>
        <w:t>upoważniam:</w:t>
      </w:r>
    </w:p>
    <w:p w14:paraId="2B79EE66" w14:textId="77777777" w:rsidR="00EC30FF" w:rsidRPr="00E97AEB" w:rsidRDefault="00E273B4" w:rsidP="006D1202">
      <w:pPr>
        <w:pStyle w:val="Standard"/>
        <w:spacing w:after="200"/>
        <w:jc w:val="both"/>
        <w:rPr>
          <w:rFonts w:ascii="Tahoma" w:hAnsi="Tahoma" w:cs="Tahoma"/>
          <w:b/>
          <w:bCs/>
          <w:sz w:val="22"/>
          <w:szCs w:val="22"/>
        </w:rPr>
      </w:pPr>
      <w:r w:rsidRPr="00E97AEB">
        <w:rPr>
          <w:rFonts w:ascii="Tahoma" w:hAnsi="Tahoma" w:cs="Tahoma"/>
          <w:b/>
          <w:bCs/>
          <w:sz w:val="22"/>
          <w:szCs w:val="22"/>
        </w:rPr>
        <w:t>Karolinę Korzan - Szargulską</w:t>
      </w:r>
    </w:p>
    <w:p w14:paraId="7FBB8389" w14:textId="77777777" w:rsidR="00EC30FF" w:rsidRPr="00E97AEB" w:rsidRDefault="00E273B4" w:rsidP="006D1202">
      <w:pPr>
        <w:pStyle w:val="Standard"/>
        <w:spacing w:after="200"/>
        <w:jc w:val="both"/>
        <w:rPr>
          <w:rFonts w:ascii="Tahoma" w:hAnsi="Tahoma" w:cs="Tahoma"/>
          <w:sz w:val="22"/>
          <w:szCs w:val="22"/>
        </w:rPr>
      </w:pPr>
      <w:r w:rsidRPr="00E97AEB">
        <w:rPr>
          <w:rFonts w:ascii="Tahoma" w:hAnsi="Tahoma" w:cs="Tahoma"/>
          <w:sz w:val="22"/>
          <w:szCs w:val="22"/>
        </w:rPr>
        <w:t>pracownika Miejskiego Ośrodka Pomocy Społecznej w Lubinie do:</w:t>
      </w:r>
    </w:p>
    <w:p w14:paraId="57B21FB8" w14:textId="77777777" w:rsidR="00EC30FF" w:rsidRPr="00E97AEB" w:rsidRDefault="00E273B4" w:rsidP="006D1202">
      <w:pPr>
        <w:pStyle w:val="Textbody"/>
        <w:spacing w:line="240" w:lineRule="auto"/>
        <w:ind w:left="397" w:hanging="397"/>
        <w:jc w:val="both"/>
        <w:rPr>
          <w:rFonts w:ascii="Tahoma" w:hAnsi="Tahoma" w:cs="Tahoma"/>
          <w:sz w:val="22"/>
          <w:szCs w:val="22"/>
        </w:rPr>
      </w:pPr>
      <w:r w:rsidRPr="00E97AEB">
        <w:rPr>
          <w:rFonts w:ascii="Tahoma" w:hAnsi="Tahoma" w:cs="Tahoma"/>
          <w:sz w:val="22"/>
          <w:szCs w:val="22"/>
        </w:rPr>
        <w:t xml:space="preserve">1) dokonywania czynności w ramach prowadzonego postępowania dotyczącego </w:t>
      </w:r>
      <w:r w:rsidRPr="00E97AEB">
        <w:rPr>
          <w:rFonts w:ascii="Tahoma" w:hAnsi="Tahoma" w:cs="Tahoma"/>
          <w:b/>
          <w:bCs/>
          <w:sz w:val="22"/>
          <w:szCs w:val="22"/>
        </w:rPr>
        <w:t>świadczeń rodzinnych</w:t>
      </w:r>
      <w:r w:rsidRPr="00E97AEB">
        <w:rPr>
          <w:rFonts w:ascii="Tahoma" w:hAnsi="Tahoma" w:cs="Tahoma"/>
          <w:sz w:val="22"/>
          <w:szCs w:val="22"/>
        </w:rPr>
        <w:t>, z wyłączeniem prawa do wydawania decyzji administracyjnych,</w:t>
      </w:r>
    </w:p>
    <w:p w14:paraId="6777C6E9" w14:textId="7C7952D8" w:rsidR="00EC30FF" w:rsidRPr="00E97AEB" w:rsidRDefault="00E273B4" w:rsidP="006D1202">
      <w:pPr>
        <w:pStyle w:val="Textbody"/>
        <w:spacing w:line="240" w:lineRule="auto"/>
        <w:ind w:left="397" w:hanging="397"/>
        <w:jc w:val="both"/>
        <w:rPr>
          <w:rFonts w:ascii="Tahoma" w:hAnsi="Tahoma" w:cs="Tahoma"/>
          <w:sz w:val="22"/>
          <w:szCs w:val="22"/>
        </w:rPr>
      </w:pPr>
      <w:r w:rsidRPr="00E97AEB">
        <w:rPr>
          <w:rFonts w:ascii="Tahoma" w:hAnsi="Tahoma" w:cs="Tahoma"/>
          <w:sz w:val="22"/>
          <w:szCs w:val="22"/>
        </w:rPr>
        <w:t xml:space="preserve">2) dokonywania czynności w ramach prowadzonego postępowania dotyczącego </w:t>
      </w:r>
      <w:r w:rsidRPr="00E97AEB">
        <w:rPr>
          <w:rFonts w:ascii="Tahoma" w:hAnsi="Tahoma" w:cs="Tahoma"/>
          <w:b/>
          <w:bCs/>
          <w:sz w:val="22"/>
          <w:szCs w:val="22"/>
        </w:rPr>
        <w:t>ustalania                          i wypłaty jednorazowego świadczenia z tytułu urodzenia się żywego dziecka</w:t>
      </w:r>
      <w:r w:rsidRPr="00E97AEB">
        <w:rPr>
          <w:rFonts w:ascii="Tahoma" w:hAnsi="Tahoma" w:cs="Tahoma"/>
          <w:sz w:val="22"/>
          <w:szCs w:val="22"/>
        </w:rPr>
        <w:t xml:space="preserve">, </w:t>
      </w:r>
      <w:r>
        <w:rPr>
          <w:rFonts w:ascii="Tahoma" w:hAnsi="Tahoma" w:cs="Tahoma"/>
          <w:sz w:val="22"/>
          <w:szCs w:val="22"/>
        </w:rPr>
        <w:t xml:space="preserve">                 </w:t>
      </w:r>
      <w:r w:rsidRPr="00E97AEB">
        <w:rPr>
          <w:rFonts w:ascii="Tahoma" w:hAnsi="Tahoma" w:cs="Tahoma"/>
          <w:sz w:val="22"/>
          <w:szCs w:val="22"/>
        </w:rPr>
        <w:t>z wyłączeniem prawa do wydawania decyzji administracyjnych,</w:t>
      </w:r>
    </w:p>
    <w:p w14:paraId="7916B627" w14:textId="0CD6BAA8" w:rsidR="00EC30FF" w:rsidRPr="00E97AEB" w:rsidRDefault="00E273B4" w:rsidP="006D1202">
      <w:pPr>
        <w:pStyle w:val="Textbody"/>
        <w:spacing w:line="240" w:lineRule="auto"/>
        <w:ind w:left="397" w:hanging="397"/>
        <w:jc w:val="both"/>
        <w:rPr>
          <w:rFonts w:ascii="Tahoma" w:hAnsi="Tahoma" w:cs="Tahoma"/>
          <w:sz w:val="22"/>
          <w:szCs w:val="22"/>
        </w:rPr>
      </w:pPr>
      <w:r w:rsidRPr="00E97AEB">
        <w:rPr>
          <w:rFonts w:ascii="Tahoma" w:hAnsi="Tahoma" w:cs="Tahoma"/>
          <w:sz w:val="22"/>
          <w:szCs w:val="22"/>
        </w:rPr>
        <w:t xml:space="preserve">3) dokonywania czynności w ramach prowadzonego postępowania dotyczącego </w:t>
      </w:r>
      <w:r w:rsidRPr="00E97AEB">
        <w:rPr>
          <w:rFonts w:ascii="Tahoma" w:hAnsi="Tahoma" w:cs="Tahoma"/>
          <w:b/>
          <w:bCs/>
          <w:sz w:val="22"/>
          <w:szCs w:val="22"/>
        </w:rPr>
        <w:t>zasiłków dla</w:t>
      </w:r>
      <w:r>
        <w:rPr>
          <w:rFonts w:ascii="Tahoma" w:hAnsi="Tahoma" w:cs="Tahoma"/>
          <w:b/>
          <w:bCs/>
          <w:sz w:val="22"/>
          <w:szCs w:val="22"/>
        </w:rPr>
        <w:t xml:space="preserve"> </w:t>
      </w:r>
      <w:r w:rsidRPr="00E97AEB">
        <w:rPr>
          <w:rFonts w:ascii="Tahoma" w:hAnsi="Tahoma" w:cs="Tahoma"/>
          <w:b/>
          <w:bCs/>
          <w:sz w:val="22"/>
          <w:szCs w:val="22"/>
        </w:rPr>
        <w:t>opiekunów</w:t>
      </w:r>
      <w:r w:rsidRPr="00E97AEB">
        <w:rPr>
          <w:rFonts w:ascii="Tahoma" w:hAnsi="Tahoma" w:cs="Tahoma"/>
          <w:sz w:val="22"/>
          <w:szCs w:val="22"/>
        </w:rPr>
        <w:t>, z wyłączeniem prawa do wydawania decyzji administracyjnych,</w:t>
      </w:r>
    </w:p>
    <w:p w14:paraId="7756EA61" w14:textId="555C30AF" w:rsidR="00EC30FF" w:rsidRDefault="00E273B4" w:rsidP="006D1202">
      <w:pPr>
        <w:pStyle w:val="Textbody"/>
        <w:spacing w:line="240" w:lineRule="auto"/>
        <w:ind w:left="397" w:hanging="397"/>
        <w:jc w:val="both"/>
        <w:rPr>
          <w:rFonts w:ascii="Tahoma" w:hAnsi="Tahoma" w:cs="Tahoma"/>
          <w:sz w:val="22"/>
          <w:szCs w:val="22"/>
        </w:rPr>
      </w:pPr>
      <w:r w:rsidRPr="00E97AEB">
        <w:rPr>
          <w:rFonts w:ascii="Tahoma" w:hAnsi="Tahoma" w:cs="Tahoma"/>
          <w:sz w:val="22"/>
          <w:szCs w:val="22"/>
        </w:rPr>
        <w:t xml:space="preserve">4) dokonywania czynności w ramach prowadzonego postępowania dotyczącego </w:t>
      </w:r>
      <w:r w:rsidRPr="00E97AEB">
        <w:rPr>
          <w:rFonts w:ascii="Tahoma" w:hAnsi="Tahoma" w:cs="Tahoma"/>
          <w:b/>
          <w:bCs/>
          <w:sz w:val="22"/>
          <w:szCs w:val="22"/>
        </w:rPr>
        <w:t>świadczeń                       z funduszu alimentacyjnego</w:t>
      </w:r>
      <w:r w:rsidRPr="00E97AEB">
        <w:rPr>
          <w:rFonts w:ascii="Tahoma" w:hAnsi="Tahoma" w:cs="Tahoma"/>
          <w:sz w:val="22"/>
          <w:szCs w:val="22"/>
        </w:rPr>
        <w:t>, z wyłączeniem prawa do wyda</w:t>
      </w:r>
      <w:r w:rsidR="006D1202">
        <w:rPr>
          <w:rFonts w:ascii="Tahoma" w:hAnsi="Tahoma" w:cs="Tahoma"/>
          <w:sz w:val="22"/>
          <w:szCs w:val="22"/>
        </w:rPr>
        <w:t>wania decyzji administracyjnych.</w:t>
      </w:r>
    </w:p>
    <w:p w14:paraId="2D95526D" w14:textId="77777777" w:rsidR="006D1202" w:rsidRPr="00E97AEB" w:rsidRDefault="006D1202" w:rsidP="006D1202">
      <w:pPr>
        <w:pStyle w:val="Textbody"/>
        <w:spacing w:line="240" w:lineRule="auto"/>
        <w:ind w:left="397" w:hanging="397"/>
        <w:jc w:val="both"/>
        <w:rPr>
          <w:rFonts w:ascii="Tahoma" w:hAnsi="Tahoma" w:cs="Tahoma"/>
          <w:sz w:val="22"/>
          <w:szCs w:val="22"/>
        </w:rPr>
      </w:pPr>
    </w:p>
    <w:p w14:paraId="5C6A80F3" w14:textId="580D48C2" w:rsidR="00EC30FF" w:rsidRPr="00E97AEB" w:rsidRDefault="00E273B4" w:rsidP="00E273B4">
      <w:pPr>
        <w:pStyle w:val="Standard"/>
        <w:jc w:val="center"/>
        <w:rPr>
          <w:rFonts w:ascii="Tahoma" w:hAnsi="Tahoma" w:cs="Tahoma"/>
          <w:sz w:val="22"/>
          <w:szCs w:val="22"/>
        </w:rPr>
      </w:pPr>
      <w:r w:rsidRPr="00E97AEB">
        <w:rPr>
          <w:rFonts w:ascii="Tahoma" w:hAnsi="Tahoma" w:cs="Tahoma"/>
          <w:b/>
          <w:sz w:val="22"/>
          <w:szCs w:val="22"/>
        </w:rPr>
        <w:t>§ 2</w:t>
      </w:r>
    </w:p>
    <w:p w14:paraId="7CE1D1E6" w14:textId="77777777" w:rsidR="00EC30FF" w:rsidRPr="00E97AEB" w:rsidRDefault="00EC30FF" w:rsidP="006D1202">
      <w:pPr>
        <w:pStyle w:val="Standard"/>
        <w:jc w:val="both"/>
        <w:rPr>
          <w:rFonts w:ascii="Tahoma" w:hAnsi="Tahoma" w:cs="Tahoma"/>
          <w:b/>
          <w:sz w:val="22"/>
          <w:szCs w:val="22"/>
        </w:rPr>
      </w:pPr>
    </w:p>
    <w:p w14:paraId="7E3E6CC5" w14:textId="7C5CB0BE" w:rsidR="00EC30FF" w:rsidRPr="00E97AEB" w:rsidRDefault="00E273B4" w:rsidP="006D1202">
      <w:pPr>
        <w:pStyle w:val="Standard"/>
        <w:jc w:val="both"/>
        <w:rPr>
          <w:rFonts w:ascii="Tahoma" w:hAnsi="Tahoma" w:cs="Tahoma"/>
          <w:sz w:val="22"/>
          <w:szCs w:val="22"/>
        </w:rPr>
      </w:pPr>
      <w:r w:rsidRPr="00E97AEB">
        <w:rPr>
          <w:rFonts w:ascii="Tahoma" w:hAnsi="Tahoma" w:cs="Tahoma"/>
          <w:sz w:val="22"/>
          <w:szCs w:val="22"/>
        </w:rPr>
        <w:t>Upoważniam ww. pracownika Miejskiego Ośrodka Pomocy Społecznej w Lubinie do poświadczania</w:t>
      </w:r>
      <w:r>
        <w:rPr>
          <w:rFonts w:ascii="Tahoma" w:hAnsi="Tahoma" w:cs="Tahoma"/>
          <w:sz w:val="22"/>
          <w:szCs w:val="22"/>
        </w:rPr>
        <w:t>,</w:t>
      </w:r>
      <w:r w:rsidRPr="00E97AEB">
        <w:rPr>
          <w:rFonts w:ascii="Tahoma" w:hAnsi="Tahoma" w:cs="Tahoma"/>
          <w:sz w:val="22"/>
          <w:szCs w:val="22"/>
        </w:rPr>
        <w:t xml:space="preserve"> za zgodność z oryginałem</w:t>
      </w:r>
      <w:r>
        <w:rPr>
          <w:rFonts w:ascii="Tahoma" w:hAnsi="Tahoma" w:cs="Tahoma"/>
          <w:sz w:val="22"/>
          <w:szCs w:val="22"/>
        </w:rPr>
        <w:t>,</w:t>
      </w:r>
      <w:r w:rsidRPr="00E97AEB">
        <w:rPr>
          <w:rFonts w:ascii="Tahoma" w:hAnsi="Tahoma" w:cs="Tahoma"/>
          <w:sz w:val="22"/>
          <w:szCs w:val="22"/>
        </w:rPr>
        <w:t xml:space="preserve"> odpisów dokumentów przedstawionych przez stronę na potrzeby prowadzonych, w imieniu Prezydenta Miasta Lubina, postępowań.</w:t>
      </w:r>
    </w:p>
    <w:p w14:paraId="3BDFCA76" w14:textId="77777777" w:rsidR="00EC30FF" w:rsidRPr="00E97AEB" w:rsidRDefault="00EC30FF" w:rsidP="006D1202">
      <w:pPr>
        <w:pStyle w:val="Standard"/>
        <w:jc w:val="both"/>
        <w:rPr>
          <w:rFonts w:ascii="Tahoma" w:hAnsi="Tahoma" w:cs="Tahoma"/>
          <w:sz w:val="22"/>
          <w:szCs w:val="22"/>
        </w:rPr>
      </w:pPr>
    </w:p>
    <w:p w14:paraId="1366E550" w14:textId="523BB7F6" w:rsidR="00EC30FF" w:rsidRPr="00E97AEB" w:rsidRDefault="00E273B4" w:rsidP="00E273B4">
      <w:pPr>
        <w:pStyle w:val="Standard"/>
        <w:jc w:val="center"/>
        <w:rPr>
          <w:rFonts w:ascii="Tahoma" w:hAnsi="Tahoma" w:cs="Tahoma"/>
          <w:sz w:val="22"/>
          <w:szCs w:val="22"/>
        </w:rPr>
      </w:pPr>
      <w:r w:rsidRPr="00E97AEB">
        <w:rPr>
          <w:rFonts w:ascii="Tahoma" w:hAnsi="Tahoma" w:cs="Tahoma"/>
          <w:b/>
          <w:sz w:val="22"/>
          <w:szCs w:val="22"/>
        </w:rPr>
        <w:t>§ 3</w:t>
      </w:r>
    </w:p>
    <w:p w14:paraId="6D77FCBC" w14:textId="77777777" w:rsidR="00EC30FF" w:rsidRPr="00E97AEB" w:rsidRDefault="00EC30FF" w:rsidP="006D1202">
      <w:pPr>
        <w:pStyle w:val="Standard"/>
        <w:jc w:val="both"/>
        <w:rPr>
          <w:rFonts w:ascii="Tahoma" w:hAnsi="Tahoma" w:cs="Tahoma"/>
          <w:b/>
          <w:sz w:val="22"/>
          <w:szCs w:val="22"/>
        </w:rPr>
      </w:pPr>
    </w:p>
    <w:p w14:paraId="2F27ADDC" w14:textId="0AF574B1" w:rsidR="00EC30FF" w:rsidRPr="00E97AEB" w:rsidRDefault="00E273B4" w:rsidP="006D1202">
      <w:pPr>
        <w:pStyle w:val="Standard"/>
        <w:jc w:val="both"/>
        <w:rPr>
          <w:rFonts w:ascii="Tahoma" w:hAnsi="Tahoma" w:cs="Tahoma"/>
          <w:sz w:val="22"/>
          <w:szCs w:val="22"/>
        </w:rPr>
      </w:pPr>
      <w:r w:rsidRPr="00E97AEB">
        <w:rPr>
          <w:rFonts w:ascii="Tahoma" w:hAnsi="Tahoma" w:cs="Tahoma"/>
          <w:sz w:val="22"/>
          <w:szCs w:val="22"/>
        </w:rPr>
        <w:t>Upoważnienie jest ważne do odwołania, nie dłużej niż na czas zatrudnienia</w:t>
      </w:r>
      <w:r>
        <w:rPr>
          <w:rFonts w:ascii="Tahoma" w:hAnsi="Tahoma" w:cs="Tahoma"/>
          <w:sz w:val="22"/>
          <w:szCs w:val="22"/>
        </w:rPr>
        <w:t>,</w:t>
      </w:r>
      <w:r w:rsidRPr="00E97AEB">
        <w:rPr>
          <w:rFonts w:ascii="Tahoma" w:hAnsi="Tahoma" w:cs="Tahoma"/>
          <w:sz w:val="22"/>
          <w:szCs w:val="22"/>
        </w:rPr>
        <w:t xml:space="preserve"> w Dziale Świadczeń Rodzinnych Miejskiego Ośrodka Pomocy Społecznej w Lubinie.</w:t>
      </w:r>
    </w:p>
    <w:p w14:paraId="2045AA9D" w14:textId="45E2FC72" w:rsidR="00EC30FF" w:rsidRDefault="00EC30FF" w:rsidP="006D1202">
      <w:pPr>
        <w:pStyle w:val="Standard"/>
        <w:jc w:val="both"/>
        <w:rPr>
          <w:rFonts w:ascii="Tahoma" w:hAnsi="Tahoma" w:cs="Tahoma"/>
          <w:sz w:val="22"/>
          <w:szCs w:val="22"/>
        </w:rPr>
      </w:pPr>
    </w:p>
    <w:p w14:paraId="2FFB7602" w14:textId="5CEB0756" w:rsidR="004667C4" w:rsidRDefault="004667C4" w:rsidP="006D1202">
      <w:pPr>
        <w:pStyle w:val="Standard"/>
        <w:jc w:val="both"/>
        <w:rPr>
          <w:rFonts w:ascii="Tahoma" w:hAnsi="Tahoma" w:cs="Tahoma"/>
          <w:sz w:val="22"/>
          <w:szCs w:val="22"/>
        </w:rPr>
      </w:pPr>
    </w:p>
    <w:p w14:paraId="3F855B90" w14:textId="77777777" w:rsidR="004667C4" w:rsidRPr="00E97AEB" w:rsidRDefault="004667C4" w:rsidP="006D1202">
      <w:pPr>
        <w:pStyle w:val="Standard"/>
        <w:jc w:val="both"/>
        <w:rPr>
          <w:rFonts w:ascii="Tahoma" w:hAnsi="Tahoma" w:cs="Tahoma"/>
          <w:sz w:val="22"/>
          <w:szCs w:val="22"/>
        </w:rPr>
      </w:pPr>
    </w:p>
    <w:p w14:paraId="2BAF0CC6" w14:textId="77777777" w:rsidR="00EC30FF" w:rsidRPr="00E97AEB" w:rsidRDefault="00EC30FF" w:rsidP="006D1202">
      <w:pPr>
        <w:pStyle w:val="Standard"/>
        <w:jc w:val="both"/>
        <w:rPr>
          <w:rFonts w:ascii="Tahoma" w:hAnsi="Tahoma" w:cs="Tahoma"/>
          <w:sz w:val="22"/>
          <w:szCs w:val="22"/>
        </w:rPr>
      </w:pPr>
    </w:p>
    <w:p w14:paraId="41124901" w14:textId="4CC4904D" w:rsidR="00EC30FF" w:rsidRDefault="00E273B4" w:rsidP="00E273B4">
      <w:pPr>
        <w:pStyle w:val="Standard"/>
        <w:jc w:val="center"/>
        <w:rPr>
          <w:rFonts w:ascii="Tahoma" w:hAnsi="Tahoma" w:cs="Tahoma"/>
          <w:b/>
          <w:sz w:val="22"/>
          <w:szCs w:val="22"/>
        </w:rPr>
      </w:pPr>
      <w:r w:rsidRPr="00E97AEB">
        <w:rPr>
          <w:rFonts w:ascii="Tahoma" w:hAnsi="Tahoma" w:cs="Tahoma"/>
          <w:b/>
          <w:sz w:val="22"/>
          <w:szCs w:val="22"/>
        </w:rPr>
        <w:t>§ 4</w:t>
      </w:r>
    </w:p>
    <w:p w14:paraId="2BE0B4F0" w14:textId="77777777" w:rsidR="006D1202" w:rsidRPr="00E97AEB" w:rsidRDefault="006D1202" w:rsidP="006D1202">
      <w:pPr>
        <w:pStyle w:val="Standard"/>
        <w:jc w:val="both"/>
        <w:rPr>
          <w:rFonts w:ascii="Tahoma" w:hAnsi="Tahoma" w:cs="Tahoma"/>
          <w:sz w:val="22"/>
          <w:szCs w:val="22"/>
        </w:rPr>
      </w:pPr>
    </w:p>
    <w:p w14:paraId="35CF6823" w14:textId="0CB0472A" w:rsidR="00EC30FF" w:rsidRDefault="00E273B4" w:rsidP="006D1202">
      <w:pPr>
        <w:pStyle w:val="Standard"/>
        <w:jc w:val="both"/>
        <w:rPr>
          <w:rFonts w:ascii="Tahoma" w:hAnsi="Tahoma" w:cs="Tahoma"/>
          <w:sz w:val="22"/>
          <w:szCs w:val="22"/>
        </w:rPr>
      </w:pPr>
      <w:r w:rsidRPr="00E97AEB">
        <w:rPr>
          <w:rFonts w:ascii="Tahoma" w:hAnsi="Tahoma" w:cs="Tahoma"/>
          <w:sz w:val="22"/>
          <w:szCs w:val="22"/>
        </w:rPr>
        <w:t xml:space="preserve">Zarządzenie wchodzi w życie z </w:t>
      </w:r>
      <w:r>
        <w:rPr>
          <w:rFonts w:ascii="Tahoma" w:hAnsi="Tahoma" w:cs="Tahoma"/>
          <w:sz w:val="22"/>
          <w:szCs w:val="22"/>
        </w:rPr>
        <w:t xml:space="preserve">dniem </w:t>
      </w:r>
      <w:r w:rsidR="00E75CA1">
        <w:rPr>
          <w:rFonts w:ascii="Tahoma" w:hAnsi="Tahoma" w:cs="Tahoma"/>
          <w:sz w:val="22"/>
          <w:szCs w:val="22"/>
        </w:rPr>
        <w:t>22</w:t>
      </w:r>
      <w:r>
        <w:rPr>
          <w:rFonts w:ascii="Tahoma" w:hAnsi="Tahoma" w:cs="Tahoma"/>
          <w:sz w:val="22"/>
          <w:szCs w:val="22"/>
        </w:rPr>
        <w:t xml:space="preserve"> grudnia 2025 r.</w:t>
      </w:r>
      <w:bookmarkStart w:id="0" w:name="_GoBack"/>
    </w:p>
    <w:p w14:paraId="59B23F25" w14:textId="77777777" w:rsidR="00830CA2" w:rsidRDefault="00830CA2" w:rsidP="00830CA2">
      <w:pPr>
        <w:spacing w:line="276" w:lineRule="auto"/>
        <w:ind w:left="4963" w:firstLine="709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 up. PREZYDENTA MIASTA</w:t>
      </w:r>
    </w:p>
    <w:p w14:paraId="262D5133" w14:textId="77777777" w:rsidR="00830CA2" w:rsidRDefault="00830CA2" w:rsidP="00830CA2">
      <w:pPr>
        <w:pStyle w:val="Tekstpodstawowy"/>
        <w:spacing w:line="276" w:lineRule="auto"/>
        <w:rPr>
          <w:rFonts w:ascii="Tahoma" w:hAnsi="Tahoma" w:cs="Tahoma"/>
          <w:color w:val="FF0000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  <w:t>/-/ Tomasz Ochocki</w:t>
      </w:r>
    </w:p>
    <w:p w14:paraId="3390D470" w14:textId="77777777" w:rsidR="00830CA2" w:rsidRDefault="00830CA2" w:rsidP="00830CA2">
      <w:pPr>
        <w:pStyle w:val="Tekstpodstawowy"/>
        <w:spacing w:line="276" w:lineRule="auto"/>
        <w:rPr>
          <w:rFonts w:ascii="Tahoma" w:hAnsi="Tahoma" w:cs="Tahoma"/>
          <w:color w:val="800000"/>
          <w:sz w:val="22"/>
          <w:szCs w:val="22"/>
        </w:rPr>
      </w:pPr>
      <w:r>
        <w:rPr>
          <w:rFonts w:ascii="Tahoma" w:hAnsi="Tahoma" w:cs="Tahoma"/>
          <w:color w:val="FF0000"/>
          <w:sz w:val="22"/>
          <w:szCs w:val="22"/>
        </w:rPr>
        <w:tab/>
      </w:r>
      <w:r>
        <w:rPr>
          <w:rFonts w:ascii="Tahoma" w:hAnsi="Tahoma" w:cs="Tahoma"/>
          <w:color w:val="FF0000"/>
          <w:sz w:val="22"/>
          <w:szCs w:val="22"/>
        </w:rPr>
        <w:tab/>
      </w:r>
      <w:r>
        <w:rPr>
          <w:rFonts w:ascii="Tahoma" w:hAnsi="Tahoma" w:cs="Tahoma"/>
          <w:color w:val="FF0000"/>
          <w:sz w:val="22"/>
          <w:szCs w:val="22"/>
        </w:rPr>
        <w:tab/>
      </w:r>
      <w:r>
        <w:rPr>
          <w:rFonts w:ascii="Tahoma" w:hAnsi="Tahoma" w:cs="Tahoma"/>
          <w:color w:val="FF0000"/>
          <w:sz w:val="22"/>
          <w:szCs w:val="22"/>
        </w:rPr>
        <w:tab/>
      </w:r>
      <w:r>
        <w:rPr>
          <w:rFonts w:ascii="Tahoma" w:hAnsi="Tahoma" w:cs="Tahoma"/>
          <w:color w:val="FF0000"/>
          <w:sz w:val="22"/>
          <w:szCs w:val="22"/>
        </w:rPr>
        <w:tab/>
      </w:r>
      <w:r>
        <w:rPr>
          <w:rFonts w:ascii="Tahoma" w:hAnsi="Tahoma" w:cs="Tahoma"/>
          <w:color w:val="FF0000"/>
          <w:sz w:val="22"/>
          <w:szCs w:val="22"/>
        </w:rPr>
        <w:tab/>
      </w:r>
      <w:r>
        <w:rPr>
          <w:rFonts w:ascii="Tahoma" w:hAnsi="Tahoma" w:cs="Tahoma"/>
          <w:color w:val="FF0000"/>
          <w:sz w:val="22"/>
          <w:szCs w:val="22"/>
        </w:rPr>
        <w:tab/>
      </w:r>
      <w:r>
        <w:rPr>
          <w:rFonts w:ascii="Tahoma" w:hAnsi="Tahoma" w:cs="Tahoma"/>
          <w:color w:val="FF0000"/>
          <w:sz w:val="22"/>
          <w:szCs w:val="22"/>
        </w:rPr>
        <w:tab/>
      </w:r>
      <w:bookmarkStart w:id="1" w:name="__DdeLink__1004_3538328479"/>
      <w:bookmarkEnd w:id="1"/>
      <w:r>
        <w:rPr>
          <w:rFonts w:ascii="Tahoma" w:hAnsi="Tahoma" w:cs="Tahoma"/>
          <w:color w:val="000000"/>
          <w:sz w:val="22"/>
          <w:szCs w:val="22"/>
        </w:rPr>
        <w:t>Sekretarz Miasta</w:t>
      </w:r>
    </w:p>
    <w:bookmarkEnd w:id="0"/>
    <w:p w14:paraId="61A6DE7D" w14:textId="77777777" w:rsidR="00830CA2" w:rsidRPr="00E97AEB" w:rsidRDefault="00830CA2" w:rsidP="006D1202">
      <w:pPr>
        <w:pStyle w:val="Standard"/>
        <w:jc w:val="both"/>
        <w:rPr>
          <w:rFonts w:ascii="Tahoma" w:hAnsi="Tahoma" w:cs="Tahoma"/>
          <w:sz w:val="22"/>
          <w:szCs w:val="22"/>
        </w:rPr>
      </w:pPr>
    </w:p>
    <w:sectPr w:rsidR="00830CA2" w:rsidRPr="00E97AEB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71532E" w14:textId="77777777" w:rsidR="00D30373" w:rsidRDefault="00D30373">
      <w:r>
        <w:separator/>
      </w:r>
    </w:p>
  </w:endnote>
  <w:endnote w:type="continuationSeparator" w:id="0">
    <w:p w14:paraId="20B59E18" w14:textId="77777777" w:rsidR="00D30373" w:rsidRDefault="00D303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638F06" w14:textId="77777777" w:rsidR="00D30373" w:rsidRDefault="00D30373">
      <w:r>
        <w:rPr>
          <w:color w:val="000000"/>
        </w:rPr>
        <w:separator/>
      </w:r>
    </w:p>
  </w:footnote>
  <w:footnote w:type="continuationSeparator" w:id="0">
    <w:p w14:paraId="4C1D9F9E" w14:textId="77777777" w:rsidR="00D30373" w:rsidRDefault="00D303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514518"/>
    <w:multiLevelType w:val="multilevel"/>
    <w:tmpl w:val="FBA8F170"/>
    <w:styleLink w:val="WWNum6"/>
    <w:lvl w:ilvl="0">
      <w:start w:val="1"/>
      <w:numFmt w:val="decimal"/>
      <w:lvlText w:val="%1."/>
      <w:lvlJc w:val="left"/>
      <w:pPr>
        <w:ind w:left="826" w:hanging="360"/>
      </w:pPr>
    </w:lvl>
    <w:lvl w:ilvl="1">
      <w:start w:val="1"/>
      <w:numFmt w:val="decimal"/>
      <w:lvlText w:val="%2."/>
      <w:lvlJc w:val="left"/>
      <w:pPr>
        <w:ind w:left="1186" w:hanging="360"/>
      </w:pPr>
    </w:lvl>
    <w:lvl w:ilvl="2">
      <w:start w:val="1"/>
      <w:numFmt w:val="decimal"/>
      <w:lvlText w:val="%3."/>
      <w:lvlJc w:val="left"/>
      <w:pPr>
        <w:ind w:left="1546" w:hanging="360"/>
      </w:pPr>
    </w:lvl>
    <w:lvl w:ilvl="3">
      <w:start w:val="1"/>
      <w:numFmt w:val="decimal"/>
      <w:lvlText w:val="%4."/>
      <w:lvlJc w:val="left"/>
      <w:pPr>
        <w:ind w:left="1906" w:hanging="360"/>
      </w:pPr>
    </w:lvl>
    <w:lvl w:ilvl="4">
      <w:start w:val="1"/>
      <w:numFmt w:val="decimal"/>
      <w:lvlText w:val="%5."/>
      <w:lvlJc w:val="left"/>
      <w:pPr>
        <w:ind w:left="2266" w:hanging="360"/>
      </w:pPr>
    </w:lvl>
    <w:lvl w:ilvl="5">
      <w:start w:val="1"/>
      <w:numFmt w:val="decimal"/>
      <w:lvlText w:val="%6."/>
      <w:lvlJc w:val="left"/>
      <w:pPr>
        <w:ind w:left="2626" w:hanging="360"/>
      </w:pPr>
    </w:lvl>
    <w:lvl w:ilvl="6">
      <w:start w:val="1"/>
      <w:numFmt w:val="decimal"/>
      <w:lvlText w:val="%7."/>
      <w:lvlJc w:val="left"/>
      <w:pPr>
        <w:ind w:left="2986" w:hanging="360"/>
      </w:pPr>
    </w:lvl>
    <w:lvl w:ilvl="7">
      <w:start w:val="1"/>
      <w:numFmt w:val="decimal"/>
      <w:lvlText w:val="%8."/>
      <w:lvlJc w:val="left"/>
      <w:pPr>
        <w:ind w:left="3346" w:hanging="360"/>
      </w:pPr>
    </w:lvl>
    <w:lvl w:ilvl="8">
      <w:start w:val="1"/>
      <w:numFmt w:val="decimal"/>
      <w:lvlText w:val="%9."/>
      <w:lvlJc w:val="left"/>
      <w:pPr>
        <w:ind w:left="3706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0FF"/>
    <w:rsid w:val="00005934"/>
    <w:rsid w:val="00084BD1"/>
    <w:rsid w:val="001C13EA"/>
    <w:rsid w:val="001D20D8"/>
    <w:rsid w:val="004667C4"/>
    <w:rsid w:val="006D1202"/>
    <w:rsid w:val="00702026"/>
    <w:rsid w:val="00830CA2"/>
    <w:rsid w:val="0093477C"/>
    <w:rsid w:val="00A34A95"/>
    <w:rsid w:val="00C10B05"/>
    <w:rsid w:val="00D30373"/>
    <w:rsid w:val="00E273B4"/>
    <w:rsid w:val="00E5470A"/>
    <w:rsid w:val="00E75CA1"/>
    <w:rsid w:val="00E97AEB"/>
    <w:rsid w:val="00EC3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AD7E0"/>
  <w15:docId w15:val="{D2940255-BC11-4931-864F-999B25075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</w:style>
  <w:style w:type="paragraph" w:styleId="Nagwek1">
    <w:name w:val="heading 1"/>
    <w:basedOn w:val="Standard"/>
    <w:uiPriority w:val="9"/>
    <w:qFormat/>
    <w:pPr>
      <w:keepNext/>
      <w:outlineLvl w:val="0"/>
    </w:pPr>
    <w:rPr>
      <w:sz w:val="28"/>
    </w:rPr>
  </w:style>
  <w:style w:type="paragraph" w:styleId="Nagwek2">
    <w:name w:val="heading 2"/>
    <w:basedOn w:val="Standard"/>
    <w:uiPriority w:val="9"/>
    <w:unhideWhenUsed/>
    <w:qFormat/>
    <w:pPr>
      <w:keepNext/>
      <w:outlineLvl w:val="1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Bezodstpw">
    <w:name w:val="No Spacing"/>
    <w:pPr>
      <w:suppressAutoHyphens/>
    </w:pPr>
    <w:rPr>
      <w:rFonts w:ascii="Calibri" w:eastAsia="Calibri" w:hAnsi="Calibri"/>
      <w:color w:val="00000A"/>
      <w:sz w:val="20"/>
      <w:szCs w:val="22"/>
      <w:lang w:eastAsia="en-US" w:bidi="ar-SA"/>
    </w:rPr>
  </w:style>
  <w:style w:type="character" w:customStyle="1" w:styleId="NumberingSymbols">
    <w:name w:val="Numbering Symbols"/>
  </w:style>
  <w:style w:type="numbering" w:customStyle="1" w:styleId="WWNum6">
    <w:name w:val="WWNum6"/>
    <w:basedOn w:val="Bezlisty"/>
    <w:pPr>
      <w:numPr>
        <w:numId w:val="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273B4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73B4"/>
    <w:rPr>
      <w:rFonts w:ascii="Segoe UI" w:hAnsi="Segoe UI" w:cs="Mangal"/>
      <w:sz w:val="18"/>
      <w:szCs w:val="16"/>
    </w:rPr>
  </w:style>
  <w:style w:type="paragraph" w:styleId="Tekstpodstawowy">
    <w:name w:val="Body Text"/>
    <w:basedOn w:val="Normalny"/>
    <w:link w:val="TekstpodstawowyZnak"/>
    <w:rsid w:val="00830CA2"/>
    <w:pPr>
      <w:autoSpaceDN/>
      <w:jc w:val="both"/>
      <w:textAlignment w:val="auto"/>
    </w:pPr>
    <w:rPr>
      <w:rFonts w:ascii="Arial" w:eastAsia="Times New Roman" w:hAnsi="Arial"/>
      <w:kern w:val="0"/>
      <w:szCs w:val="20"/>
      <w:lang w:bidi="ar-SA"/>
    </w:rPr>
  </w:style>
  <w:style w:type="character" w:customStyle="1" w:styleId="TekstpodstawowyZnak">
    <w:name w:val="Tekst podstawowy Znak"/>
    <w:basedOn w:val="Domylnaczcionkaakapitu"/>
    <w:link w:val="Tekstpodstawowy"/>
    <w:rsid w:val="00830CA2"/>
    <w:rPr>
      <w:rFonts w:ascii="Arial" w:eastAsia="Times New Roman" w:hAnsi="Arial"/>
      <w:kern w:val="0"/>
      <w:szCs w:val="20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394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Ulanowska</dc:creator>
  <cp:lastModifiedBy>Weronika Tomaszewicz</cp:lastModifiedBy>
  <cp:revision>5</cp:revision>
  <cp:lastPrinted>2025-12-22T10:49:00Z</cp:lastPrinted>
  <dcterms:created xsi:type="dcterms:W3CDTF">2025-12-22T10:09:00Z</dcterms:created>
  <dcterms:modified xsi:type="dcterms:W3CDTF">2026-01-13T12:39:00Z</dcterms:modified>
</cp:coreProperties>
</file>