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4C1D6A" w:rsidRDefault="004C1D6A">
      <w:pPr>
        <w:pStyle w:val="Nagwek1"/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ZARZĄDZENIE P.0050.</w:t>
      </w:r>
      <w:r w:rsidR="004B1CE4">
        <w:rPr>
          <w:rFonts w:ascii="Tahoma" w:hAnsi="Tahoma" w:cs="Tahoma"/>
          <w:sz w:val="22"/>
          <w:szCs w:val="22"/>
        </w:rPr>
        <w:t>2</w:t>
      </w:r>
      <w:r w:rsidR="00C62462">
        <w:rPr>
          <w:rFonts w:ascii="Tahoma" w:hAnsi="Tahoma" w:cs="Tahoma"/>
          <w:sz w:val="22"/>
          <w:szCs w:val="22"/>
        </w:rPr>
        <w:t>1</w:t>
      </w:r>
      <w:r w:rsidR="00BC5815">
        <w:rPr>
          <w:rFonts w:ascii="Tahoma" w:hAnsi="Tahoma" w:cs="Tahoma"/>
          <w:sz w:val="22"/>
          <w:szCs w:val="22"/>
        </w:rPr>
        <w:t>.2026</w:t>
      </w:r>
    </w:p>
    <w:p w:rsidR="004C1D6A" w:rsidRDefault="004C1D6A">
      <w:pPr>
        <w:pStyle w:val="Podtytu"/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PREZYDENTA MIASTA LUBINA</w:t>
      </w:r>
    </w:p>
    <w:p w:rsidR="004C1D6A" w:rsidRDefault="004C1D6A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Z DNIA </w:t>
      </w:r>
      <w:r w:rsidR="004B1CE4">
        <w:rPr>
          <w:rFonts w:ascii="Tahoma" w:hAnsi="Tahoma" w:cs="Tahoma"/>
          <w:b/>
          <w:sz w:val="22"/>
          <w:szCs w:val="22"/>
        </w:rPr>
        <w:t xml:space="preserve">29 </w:t>
      </w:r>
      <w:r w:rsidR="00BC5815">
        <w:rPr>
          <w:rFonts w:ascii="Tahoma" w:hAnsi="Tahoma" w:cs="Tahoma"/>
          <w:b/>
          <w:sz w:val="22"/>
          <w:szCs w:val="22"/>
        </w:rPr>
        <w:t>STYCZNIA 2026</w:t>
      </w:r>
      <w:r>
        <w:rPr>
          <w:rFonts w:ascii="Tahoma" w:hAnsi="Tahoma" w:cs="Tahoma"/>
          <w:b/>
          <w:sz w:val="22"/>
          <w:szCs w:val="22"/>
        </w:rPr>
        <w:t xml:space="preserve"> R.</w:t>
      </w:r>
    </w:p>
    <w:p w:rsidR="004C1D6A" w:rsidRDefault="004C1D6A">
      <w:pPr>
        <w:spacing w:line="360" w:lineRule="auto"/>
        <w:rPr>
          <w:rFonts w:ascii="Tahoma" w:hAnsi="Tahoma" w:cs="Tahoma"/>
          <w:sz w:val="22"/>
          <w:szCs w:val="22"/>
        </w:rPr>
      </w:pPr>
    </w:p>
    <w:p w:rsidR="004C1D6A" w:rsidRDefault="004C1D6A" w:rsidP="004C1D6A">
      <w:pPr>
        <w:spacing w:line="360" w:lineRule="auto"/>
        <w:rPr>
          <w:rFonts w:ascii="Tahoma" w:hAnsi="Tahoma" w:cs="Tahoma"/>
          <w:sz w:val="22"/>
          <w:szCs w:val="22"/>
        </w:rPr>
      </w:pPr>
      <w:proofErr w:type="gramStart"/>
      <w:r>
        <w:rPr>
          <w:rFonts w:ascii="Tahoma" w:hAnsi="Tahoma" w:cs="Tahoma"/>
          <w:b/>
          <w:sz w:val="22"/>
          <w:szCs w:val="22"/>
        </w:rPr>
        <w:t>w</w:t>
      </w:r>
      <w:proofErr w:type="gramEnd"/>
      <w:r>
        <w:rPr>
          <w:rFonts w:ascii="Tahoma" w:hAnsi="Tahoma" w:cs="Tahoma"/>
          <w:b/>
          <w:sz w:val="22"/>
          <w:szCs w:val="22"/>
        </w:rPr>
        <w:t xml:space="preserve"> sprawie wniesienia do Rady Miejskiej w Lubinie projektu uchwały</w:t>
      </w:r>
    </w:p>
    <w:p w:rsidR="004C1D6A" w:rsidRDefault="004C1D6A" w:rsidP="00BC5815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572389" w:rsidRDefault="00572389" w:rsidP="00572389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Na podstawie: art. 30 ust. 2 pkt 1 ustawy z dnia 8 marca 1990 r. o samorządzie gminnym </w:t>
      </w:r>
      <w:r>
        <w:rPr>
          <w:rFonts w:ascii="Tahoma" w:hAnsi="Tahoma" w:cs="Tahoma"/>
          <w:sz w:val="22"/>
          <w:szCs w:val="22"/>
        </w:rPr>
        <w:br/>
        <w:t xml:space="preserve">(tekst jednolity: Dz. U. </w:t>
      </w:r>
      <w:proofErr w:type="gramStart"/>
      <w:r>
        <w:rPr>
          <w:rFonts w:ascii="Tahoma" w:hAnsi="Tahoma" w:cs="Tahoma"/>
          <w:sz w:val="22"/>
          <w:szCs w:val="22"/>
        </w:rPr>
        <w:t>z</w:t>
      </w:r>
      <w:proofErr w:type="gramEnd"/>
      <w:r>
        <w:rPr>
          <w:rFonts w:ascii="Tahoma" w:hAnsi="Tahoma" w:cs="Tahoma"/>
          <w:sz w:val="22"/>
          <w:szCs w:val="22"/>
        </w:rPr>
        <w:t xml:space="preserve"> 2025 r. poz. 1153</w:t>
      </w:r>
      <w:r w:rsidR="0044695A">
        <w:rPr>
          <w:rFonts w:ascii="Tahoma" w:hAnsi="Tahoma" w:cs="Tahoma"/>
          <w:sz w:val="22"/>
          <w:szCs w:val="22"/>
        </w:rPr>
        <w:t xml:space="preserve"> z </w:t>
      </w:r>
      <w:proofErr w:type="spellStart"/>
      <w:r w:rsidR="0044695A">
        <w:rPr>
          <w:rFonts w:ascii="Tahoma" w:hAnsi="Tahoma" w:cs="Tahoma"/>
          <w:sz w:val="22"/>
          <w:szCs w:val="22"/>
        </w:rPr>
        <w:t>późn</w:t>
      </w:r>
      <w:proofErr w:type="spellEnd"/>
      <w:r w:rsidR="0044695A">
        <w:rPr>
          <w:rFonts w:ascii="Tahoma" w:hAnsi="Tahoma" w:cs="Tahoma"/>
          <w:sz w:val="22"/>
          <w:szCs w:val="22"/>
        </w:rPr>
        <w:t xml:space="preserve">. </w:t>
      </w:r>
      <w:proofErr w:type="gramStart"/>
      <w:r w:rsidR="0044695A">
        <w:rPr>
          <w:rFonts w:ascii="Tahoma" w:hAnsi="Tahoma" w:cs="Tahoma"/>
          <w:sz w:val="22"/>
          <w:szCs w:val="22"/>
        </w:rPr>
        <w:t>zm</w:t>
      </w:r>
      <w:proofErr w:type="gramEnd"/>
      <w:r w:rsidR="0044695A">
        <w:rPr>
          <w:rFonts w:ascii="Tahoma" w:hAnsi="Tahoma" w:cs="Tahoma"/>
          <w:sz w:val="22"/>
          <w:szCs w:val="22"/>
        </w:rPr>
        <w:t>.</w:t>
      </w:r>
      <w:r>
        <w:rPr>
          <w:rFonts w:ascii="Tahoma" w:hAnsi="Tahoma" w:cs="Tahoma"/>
          <w:sz w:val="22"/>
          <w:szCs w:val="22"/>
        </w:rPr>
        <w:t>) oraz § 19 ust. 1 pkt 2) Statutu Miasta Lubina postanawiam,</w:t>
      </w:r>
      <w:r>
        <w:rPr>
          <w:rFonts w:ascii="Tahoma" w:hAnsi="Tahoma" w:cs="Tahoma"/>
          <w:spacing w:val="40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co następuje:</w:t>
      </w:r>
    </w:p>
    <w:p w:rsidR="004C1D6A" w:rsidRDefault="004C1D6A" w:rsidP="00BC5815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4C1D6A" w:rsidRDefault="004C1D6A" w:rsidP="00BC5815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§ 1</w:t>
      </w:r>
    </w:p>
    <w:p w:rsidR="004C1D6A" w:rsidRDefault="004C1D6A" w:rsidP="00BC5815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4C1D6A" w:rsidRDefault="004C1D6A" w:rsidP="00BC5815">
      <w:pPr>
        <w:pStyle w:val="Tekstpodstawowy"/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Wnieść do Rady Miejskiej w Lubinie nw. projekt uchwały:</w:t>
      </w:r>
    </w:p>
    <w:p w:rsidR="004C1D6A" w:rsidRDefault="004C1D6A" w:rsidP="00BC5815">
      <w:pPr>
        <w:pStyle w:val="Tekstpodstawowy"/>
        <w:spacing w:line="276" w:lineRule="auto"/>
        <w:rPr>
          <w:rFonts w:ascii="Tahoma" w:hAnsi="Tahoma" w:cs="Tahoma"/>
          <w:sz w:val="22"/>
          <w:szCs w:val="22"/>
        </w:rPr>
      </w:pPr>
    </w:p>
    <w:p w:rsidR="004C1D6A" w:rsidRDefault="004B1CE4" w:rsidP="004B1CE4">
      <w:pPr>
        <w:numPr>
          <w:ilvl w:val="0"/>
          <w:numId w:val="2"/>
        </w:numPr>
        <w:spacing w:line="276" w:lineRule="auto"/>
        <w:jc w:val="both"/>
        <w:rPr>
          <w:rFonts w:ascii="Tahoma" w:hAnsi="Tahoma" w:cs="Tahoma"/>
          <w:sz w:val="22"/>
          <w:szCs w:val="22"/>
        </w:rPr>
      </w:pPr>
      <w:proofErr w:type="gramStart"/>
      <w:r>
        <w:rPr>
          <w:rFonts w:ascii="Tahoma" w:hAnsi="Tahoma" w:cs="Tahoma"/>
          <w:b/>
          <w:kern w:val="2"/>
          <w:sz w:val="22"/>
          <w:szCs w:val="22"/>
        </w:rPr>
        <w:t>w</w:t>
      </w:r>
      <w:proofErr w:type="gramEnd"/>
      <w:r>
        <w:rPr>
          <w:rFonts w:ascii="Tahoma" w:hAnsi="Tahoma" w:cs="Tahoma"/>
          <w:b/>
          <w:kern w:val="2"/>
          <w:sz w:val="22"/>
          <w:szCs w:val="22"/>
        </w:rPr>
        <w:t xml:space="preserve"> sprawie </w:t>
      </w:r>
      <w:r w:rsidRPr="004B1CE4">
        <w:rPr>
          <w:rFonts w:ascii="Tahoma" w:hAnsi="Tahoma" w:cs="Tahoma"/>
          <w:b/>
          <w:kern w:val="2"/>
          <w:sz w:val="22"/>
          <w:szCs w:val="22"/>
        </w:rPr>
        <w:t>przystąpienia do sporządzenia miejscowego planu zagospodarowania przestrzennego miasta Lubina</w:t>
      </w:r>
      <w:r w:rsidR="00C62462">
        <w:rPr>
          <w:rFonts w:ascii="Tahoma" w:hAnsi="Tahoma" w:cs="Tahoma"/>
          <w:b/>
          <w:kern w:val="2"/>
          <w:sz w:val="22"/>
          <w:szCs w:val="22"/>
        </w:rPr>
        <w:t xml:space="preserve"> zwanego planem miejscowym Nr 91</w:t>
      </w:r>
      <w:r>
        <w:rPr>
          <w:rFonts w:ascii="Tahoma" w:hAnsi="Tahoma" w:cs="Tahoma"/>
          <w:b/>
          <w:kern w:val="2"/>
          <w:sz w:val="22"/>
          <w:szCs w:val="22"/>
        </w:rPr>
        <w:t>.</w:t>
      </w:r>
    </w:p>
    <w:p w:rsidR="004C1D6A" w:rsidRDefault="004C1D6A" w:rsidP="00BC5815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4C1D6A" w:rsidRDefault="004C1D6A" w:rsidP="00BC5815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§ 2</w:t>
      </w:r>
    </w:p>
    <w:p w:rsidR="004C1D6A" w:rsidRDefault="004C1D6A" w:rsidP="00BC5815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4C1D6A" w:rsidRDefault="004C1D6A" w:rsidP="00BC5815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Zarządzenie wchodzi w życie z dniem </w:t>
      </w:r>
      <w:r w:rsidR="004B1CE4">
        <w:rPr>
          <w:rFonts w:ascii="Tahoma" w:hAnsi="Tahoma" w:cs="Tahoma"/>
          <w:sz w:val="22"/>
          <w:szCs w:val="22"/>
        </w:rPr>
        <w:t>29</w:t>
      </w:r>
      <w:r>
        <w:rPr>
          <w:rFonts w:ascii="Tahoma" w:hAnsi="Tahoma" w:cs="Tahoma"/>
          <w:sz w:val="22"/>
          <w:szCs w:val="22"/>
        </w:rPr>
        <w:t xml:space="preserve"> </w:t>
      </w:r>
      <w:r w:rsidR="00572389">
        <w:rPr>
          <w:rFonts w:ascii="Tahoma" w:hAnsi="Tahoma" w:cs="Tahoma"/>
          <w:sz w:val="22"/>
          <w:szCs w:val="22"/>
        </w:rPr>
        <w:t>stycznia 2026</w:t>
      </w:r>
      <w:r>
        <w:rPr>
          <w:rFonts w:ascii="Tahoma" w:hAnsi="Tahoma" w:cs="Tahoma"/>
          <w:sz w:val="22"/>
          <w:szCs w:val="22"/>
        </w:rPr>
        <w:t xml:space="preserve"> r.</w:t>
      </w:r>
    </w:p>
    <w:p w:rsidR="004C1D6A" w:rsidRDefault="004C1D6A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4C1D6A" w:rsidRDefault="004C1D6A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EE2297" w:rsidRDefault="00EE2297" w:rsidP="00EE2297">
      <w:pPr>
        <w:spacing w:before="120" w:after="120"/>
        <w:ind w:left="4956" w:firstLine="708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PREZYDENT MIASTA</w:t>
      </w:r>
    </w:p>
    <w:p w:rsidR="00EE2297" w:rsidRDefault="00EE2297" w:rsidP="00EE2297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  <w:t xml:space="preserve">/-/ </w:t>
      </w:r>
      <w:r>
        <w:rPr>
          <w:rFonts w:ascii="Tahoma" w:hAnsi="Tahoma" w:cs="Tahoma"/>
          <w:color w:val="000000"/>
          <w:sz w:val="22"/>
          <w:szCs w:val="22"/>
        </w:rPr>
        <w:t>mgr Robert Raczyński</w:t>
      </w:r>
    </w:p>
    <w:p w:rsidR="004C1D6A" w:rsidRDefault="004C1D6A">
      <w:pPr>
        <w:spacing w:line="360" w:lineRule="auto"/>
        <w:ind w:left="6372"/>
        <w:jc w:val="both"/>
      </w:pPr>
      <w:bookmarkStart w:id="0" w:name="_GoBack"/>
      <w:bookmarkEnd w:id="0"/>
      <w:r>
        <w:rPr>
          <w:rFonts w:ascii="Tahoma" w:eastAsia="Tahoma" w:hAnsi="Tahoma" w:cs="Tahoma"/>
          <w:sz w:val="22"/>
          <w:szCs w:val="22"/>
        </w:rPr>
        <w:t xml:space="preserve"> </w:t>
      </w:r>
    </w:p>
    <w:sectPr w:rsidR="004C1D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ntique Olive CE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15"/>
    <w:rsid w:val="0044695A"/>
    <w:rsid w:val="004B1CE4"/>
    <w:rsid w:val="004C1D6A"/>
    <w:rsid w:val="00572389"/>
    <w:rsid w:val="007E47EA"/>
    <w:rsid w:val="00BC5815"/>
    <w:rsid w:val="00C62462"/>
    <w:rsid w:val="00EE2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  <w15:chartTrackingRefBased/>
  <w15:docId w15:val="{85B5097C-923D-4C97-92F1-AD22E2F61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rFonts w:ascii="Arial" w:hAnsi="Arial" w:cs="Arial"/>
      <w:sz w:val="26"/>
      <w:lang w:eastAsia="zh-CN"/>
    </w:rPr>
  </w:style>
  <w:style w:type="paragraph" w:styleId="Nagwek4">
    <w:name w:val="heading 4"/>
    <w:basedOn w:val="Standard"/>
    <w:next w:val="Standard"/>
    <w:qFormat/>
    <w:pPr>
      <w:keepNext/>
      <w:numPr>
        <w:ilvl w:val="3"/>
        <w:numId w:val="1"/>
      </w:numPr>
      <w:ind w:left="4320"/>
      <w:textAlignment w:val="auto"/>
      <w:outlineLvl w:val="3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OpenSymbol"/>
    </w:rPr>
  </w:style>
  <w:style w:type="character" w:customStyle="1" w:styleId="Domylnaczcionkaakapitu2">
    <w:name w:val="Domyślna czcionka akapitu2"/>
  </w:style>
  <w:style w:type="character" w:customStyle="1" w:styleId="WW8Num1z0">
    <w:name w:val="WW8Num1z0"/>
    <w:rPr>
      <w:rFonts w:ascii="Symbol" w:hAnsi="Symbol" w:cs="OpenSymbol"/>
      <w:sz w:val="22"/>
      <w:szCs w:val="22"/>
    </w:rPr>
  </w:style>
  <w:style w:type="character" w:customStyle="1" w:styleId="WW8Num1z1">
    <w:name w:val="WW8Num1z1"/>
    <w:rPr>
      <w:rFonts w:ascii="OpenSymbol" w:hAnsi="OpenSymbol" w:cs="OpenSymbol"/>
      <w:sz w:val="22"/>
      <w:szCs w:val="22"/>
    </w:rPr>
  </w:style>
  <w:style w:type="character" w:customStyle="1" w:styleId="WW8Num3z0">
    <w:name w:val="WW8Num3z0"/>
    <w:rPr>
      <w:rFonts w:ascii="Symbol" w:hAnsi="Symbol" w:cs="Symbol" w:hint="default"/>
      <w:sz w:val="22"/>
      <w:szCs w:val="22"/>
    </w:rPr>
  </w:style>
  <w:style w:type="character" w:customStyle="1" w:styleId="WW8Num3z1">
    <w:name w:val="WW8Num3z1"/>
    <w:rPr>
      <w:rFonts w:ascii="OpenSymbol" w:hAnsi="OpenSymbol" w:cs="OpenSymbol"/>
      <w:sz w:val="22"/>
      <w:szCs w:val="22"/>
    </w:rPr>
  </w:style>
  <w:style w:type="character" w:customStyle="1" w:styleId="WW8Num3z3">
    <w:name w:val="WW8Num3z3"/>
    <w:rPr>
      <w:rFonts w:ascii="Symbol" w:hAnsi="Symbol" w:cs="OpenSymbol"/>
      <w:sz w:val="22"/>
      <w:szCs w:val="22"/>
    </w:rPr>
  </w:style>
  <w:style w:type="character" w:customStyle="1" w:styleId="WW8Num4z0">
    <w:name w:val="WW8Num4z0"/>
    <w:rPr>
      <w:rFonts w:ascii="Symbol" w:hAnsi="Symbol" w:cs="OpenSymbol"/>
      <w:sz w:val="24"/>
      <w:szCs w:val="24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Domylnaczcionkaakapitu1">
    <w:name w:val="Domyślna czcionka akapitu1"/>
  </w:style>
  <w:style w:type="character" w:customStyle="1" w:styleId="TekstpodstawowyZnak">
    <w:name w:val="Tekst podstawowy Znak"/>
    <w:rPr>
      <w:rFonts w:ascii="Arial" w:eastAsia="Times New Roman" w:hAnsi="Arial" w:cs="Arial"/>
      <w:sz w:val="24"/>
      <w:szCs w:val="20"/>
      <w:lang w:eastAsia="zh-CN"/>
    </w:rPr>
  </w:style>
  <w:style w:type="character" w:customStyle="1" w:styleId="PodtytuZnak">
    <w:name w:val="Podtytuł Znak"/>
    <w:rPr>
      <w:rFonts w:ascii="Arial" w:eastAsia="Times New Roman" w:hAnsi="Arial" w:cs="Arial"/>
      <w:b/>
      <w:sz w:val="24"/>
      <w:szCs w:val="20"/>
      <w:lang w:eastAsia="zh-CN"/>
    </w:rPr>
  </w:style>
  <w:style w:type="character" w:customStyle="1" w:styleId="TekstdymkaZnak">
    <w:name w:val="Tekst dymka Znak"/>
    <w:rPr>
      <w:rFonts w:ascii="Segoe UI" w:eastAsia="Times New Roman" w:hAnsi="Segoe UI" w:cs="Segoe UI"/>
      <w:sz w:val="18"/>
      <w:szCs w:val="18"/>
      <w:lang w:eastAsia="zh-CN"/>
    </w:rPr>
  </w:style>
  <w:style w:type="character" w:customStyle="1" w:styleId="Nagwek4Znak">
    <w:name w:val="Nagłówek 4 Znak"/>
    <w:rPr>
      <w:rFonts w:ascii="Arial" w:eastAsia="Times New Roman" w:hAnsi="Arial" w:cs="Arial"/>
      <w:b/>
      <w:kern w:val="2"/>
      <w:sz w:val="24"/>
      <w:szCs w:val="20"/>
      <w:lang w:eastAsia="zh-CN"/>
    </w:rPr>
  </w:style>
  <w:style w:type="character" w:customStyle="1" w:styleId="NagwekZnak">
    <w:name w:val="Nagłówek Znak"/>
    <w:rPr>
      <w:rFonts w:ascii="Arial" w:eastAsia="Lucida Sans Unicode" w:hAnsi="Arial" w:cs="Tahoma"/>
      <w:kern w:val="2"/>
      <w:sz w:val="28"/>
      <w:szCs w:val="28"/>
      <w:lang w:eastAsia="zh-CN"/>
    </w:rPr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customStyle="1" w:styleId="Standard">
    <w:name w:val="Standard"/>
    <w:pPr>
      <w:suppressAutoHyphens/>
      <w:textAlignment w:val="baseline"/>
    </w:pPr>
    <w:rPr>
      <w:rFonts w:ascii="Arial" w:hAnsi="Arial" w:cs="Arial"/>
      <w:kern w:val="2"/>
      <w:sz w:val="26"/>
      <w:lang w:eastAsia="zh-CN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agwek1">
    <w:name w:val="Nagłówek1"/>
    <w:basedOn w:val="Normalny"/>
    <w:next w:val="Podtytu"/>
    <w:pPr>
      <w:jc w:val="center"/>
    </w:pPr>
    <w:rPr>
      <w:b/>
      <w:sz w:val="24"/>
    </w:rPr>
  </w:style>
  <w:style w:type="paragraph" w:styleId="Podtytu">
    <w:name w:val="Subtitle"/>
    <w:basedOn w:val="Normalny"/>
    <w:next w:val="Tekstpodstawowy"/>
    <w:qFormat/>
    <w:pPr>
      <w:jc w:val="center"/>
    </w:pPr>
    <w:rPr>
      <w:b/>
      <w:sz w:val="24"/>
    </w:rPr>
  </w:style>
  <w:style w:type="paragraph" w:styleId="Tekstdymka">
    <w:name w:val="Balloon Text"/>
    <w:basedOn w:val="Normalny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pPr>
      <w:jc w:val="both"/>
      <w:textAlignment w:val="auto"/>
    </w:pPr>
    <w:rPr>
      <w:rFonts w:ascii="Antique Olive CE" w:eastAsia="Antique Olive CE" w:hAnsi="Antique Olive CE" w:cs="Antique Olive CE"/>
      <w:sz w:val="24"/>
    </w:rPr>
  </w:style>
  <w:style w:type="paragraph" w:customStyle="1" w:styleId="Gwkaistopka">
    <w:name w:val="Główka i stopka"/>
    <w:basedOn w:val="Normalny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Standard"/>
    <w:next w:val="Textbody"/>
    <w:pPr>
      <w:keepNext/>
      <w:spacing w:before="240" w:after="120"/>
      <w:textAlignment w:val="auto"/>
    </w:pPr>
    <w:rPr>
      <w:rFonts w:eastAsia="Lucida Sans Unicode" w:cs="Tahoma"/>
      <w:sz w:val="28"/>
      <w:szCs w:val="28"/>
    </w:rPr>
  </w:style>
  <w:style w:type="paragraph" w:styleId="NormalnyWeb">
    <w:name w:val="Normal (Web)"/>
    <w:basedOn w:val="Normalny"/>
    <w:pPr>
      <w:suppressAutoHyphens w:val="0"/>
      <w:spacing w:before="280" w:after="142" w:line="276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5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97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Sroka</dc:creator>
  <cp:keywords/>
  <dc:description/>
  <cp:lastModifiedBy>Weronika Tomaszewicz</cp:lastModifiedBy>
  <cp:revision>3</cp:revision>
  <cp:lastPrinted>2026-01-08T12:06:00Z</cp:lastPrinted>
  <dcterms:created xsi:type="dcterms:W3CDTF">2026-01-29T09:03:00Z</dcterms:created>
  <dcterms:modified xsi:type="dcterms:W3CDTF">2026-02-11T12:38:00Z</dcterms:modified>
</cp:coreProperties>
</file>