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6A70F" w14:textId="4B0502F1" w:rsidR="00B95FE0" w:rsidRDefault="00B95FE0" w:rsidP="00B95FE0">
      <w:pPr>
        <w:spacing w:after="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ZARZĄDZENIE P.0050.</w:t>
      </w:r>
      <w:r w:rsidR="0056214C">
        <w:rPr>
          <w:rFonts w:ascii="Tahoma" w:hAnsi="Tahoma" w:cs="Tahoma"/>
          <w:b/>
          <w:sz w:val="22"/>
          <w:szCs w:val="22"/>
        </w:rPr>
        <w:t>80</w:t>
      </w:r>
      <w:r>
        <w:rPr>
          <w:rFonts w:ascii="Tahoma" w:hAnsi="Tahoma" w:cs="Tahoma"/>
          <w:b/>
          <w:sz w:val="22"/>
          <w:szCs w:val="22"/>
        </w:rPr>
        <w:t>.2026</w:t>
      </w:r>
    </w:p>
    <w:p w14:paraId="5603DFA3" w14:textId="77777777" w:rsidR="00B95FE0" w:rsidRDefault="00B95FE0" w:rsidP="00B95FE0">
      <w:pPr>
        <w:spacing w:after="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PREZYDENTA MIASTA LUBINA</w:t>
      </w:r>
    </w:p>
    <w:p w14:paraId="6DA74D59" w14:textId="5502876F" w:rsidR="00B95FE0" w:rsidRDefault="00B95FE0" w:rsidP="00B95FE0">
      <w:pPr>
        <w:spacing w:after="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Z DNIA </w:t>
      </w:r>
      <w:r w:rsidR="0056214C">
        <w:rPr>
          <w:rFonts w:ascii="Tahoma" w:hAnsi="Tahoma" w:cs="Tahoma"/>
          <w:b/>
          <w:bCs/>
          <w:sz w:val="22"/>
          <w:szCs w:val="22"/>
        </w:rPr>
        <w:t>13</w:t>
      </w:r>
      <w:r>
        <w:rPr>
          <w:rFonts w:ascii="Tahoma" w:hAnsi="Tahoma" w:cs="Tahoma"/>
          <w:b/>
          <w:bCs/>
          <w:sz w:val="22"/>
          <w:szCs w:val="22"/>
        </w:rPr>
        <w:t xml:space="preserve"> KWIETNIA  2026 R.</w:t>
      </w:r>
    </w:p>
    <w:p w14:paraId="464F4711" w14:textId="77777777" w:rsidR="00B95FE0" w:rsidRDefault="00B95FE0" w:rsidP="00B95FE0">
      <w:pPr>
        <w:spacing w:after="0"/>
        <w:jc w:val="both"/>
        <w:rPr>
          <w:rFonts w:ascii="Tahoma" w:hAnsi="Tahoma" w:cs="Tahoma"/>
          <w:b/>
          <w:sz w:val="22"/>
          <w:szCs w:val="22"/>
        </w:rPr>
      </w:pPr>
    </w:p>
    <w:p w14:paraId="6A663B34" w14:textId="77777777" w:rsidR="00B95FE0" w:rsidRDefault="00B95FE0" w:rsidP="00B95FE0">
      <w:pPr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w sprawie: odstąpienia przez Gminę Miejską Lubin od prawa pierwokupu użytkowania wieczystego</w:t>
      </w:r>
    </w:p>
    <w:p w14:paraId="6EFA2689" w14:textId="77777777" w:rsidR="00B95FE0" w:rsidRDefault="00B95FE0" w:rsidP="00B95FE0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Na podstawie art. 30 ust. 1 i ust. 2 pkt 3) ustawy z dnia 8 marca 1990 r. o samorządzie gminnym (</w:t>
      </w:r>
      <w:proofErr w:type="spellStart"/>
      <w:r>
        <w:rPr>
          <w:rFonts w:ascii="Tahoma" w:hAnsi="Tahoma" w:cs="Tahoma"/>
          <w:sz w:val="22"/>
          <w:szCs w:val="22"/>
        </w:rPr>
        <w:t>t.j</w:t>
      </w:r>
      <w:proofErr w:type="spellEnd"/>
      <w:r>
        <w:rPr>
          <w:rFonts w:ascii="Tahoma" w:hAnsi="Tahoma" w:cs="Tahoma"/>
          <w:sz w:val="22"/>
          <w:szCs w:val="22"/>
        </w:rPr>
        <w:t xml:space="preserve">. Dz. U. z 2025 r. poz. 1153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 xml:space="preserve">. zm.), art. 11 ust. 1, </w:t>
      </w:r>
      <w:r>
        <w:rPr>
          <w:rFonts w:ascii="Tahoma" w:hAnsi="Tahoma" w:cs="Tahoma"/>
          <w:sz w:val="22"/>
          <w:szCs w:val="22"/>
        </w:rPr>
        <w:br/>
        <w:t xml:space="preserve">art. 109 ust. 1 pkt 2) ustawy z dnia 21 sierpnia 1997 r. o gospodarce nieruchomościami </w:t>
      </w:r>
      <w:r>
        <w:rPr>
          <w:rFonts w:ascii="Tahoma" w:hAnsi="Tahoma" w:cs="Tahoma"/>
          <w:sz w:val="22"/>
          <w:szCs w:val="22"/>
        </w:rPr>
        <w:br/>
        <w:t>(</w:t>
      </w:r>
      <w:proofErr w:type="spellStart"/>
      <w:r>
        <w:rPr>
          <w:rFonts w:ascii="Tahoma" w:hAnsi="Tahoma" w:cs="Tahoma"/>
          <w:sz w:val="22"/>
          <w:szCs w:val="22"/>
        </w:rPr>
        <w:t>t.j</w:t>
      </w:r>
      <w:proofErr w:type="spellEnd"/>
      <w:r>
        <w:rPr>
          <w:rFonts w:ascii="Tahoma" w:hAnsi="Tahoma" w:cs="Tahoma"/>
          <w:sz w:val="22"/>
          <w:szCs w:val="22"/>
        </w:rPr>
        <w:t xml:space="preserve">. Dz. U. z 2026 r. poz. 399) oraz Zarządzenia Nr 34 Prezydenta Miasta Lubina </w:t>
      </w:r>
      <w:r>
        <w:rPr>
          <w:rFonts w:ascii="Tahoma" w:hAnsi="Tahoma" w:cs="Tahoma"/>
          <w:sz w:val="22"/>
          <w:szCs w:val="22"/>
        </w:rPr>
        <w:br/>
        <w:t>z dnia 7 sierpnia 2024 r. w sprawie powierzenia prowadzenia spraw i wykonywania czynności w tym praw i obowiązków, postanawiam co następuje:</w:t>
      </w:r>
    </w:p>
    <w:p w14:paraId="0DA53E26" w14:textId="77777777" w:rsidR="00B95FE0" w:rsidRDefault="00B95FE0" w:rsidP="00B95FE0">
      <w:pPr>
        <w:jc w:val="both"/>
        <w:rPr>
          <w:rFonts w:ascii="Tahoma" w:hAnsi="Tahoma" w:cs="Tahoma"/>
          <w:sz w:val="22"/>
          <w:szCs w:val="22"/>
        </w:rPr>
      </w:pPr>
    </w:p>
    <w:p w14:paraId="174DEC55" w14:textId="77777777" w:rsidR="00B95FE0" w:rsidRDefault="00B95FE0" w:rsidP="00B95FE0">
      <w:pPr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§ 1</w:t>
      </w:r>
    </w:p>
    <w:p w14:paraId="23703905" w14:textId="77777777" w:rsidR="00B95FE0" w:rsidRDefault="00B95FE0" w:rsidP="00B95FE0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14:paraId="23483AE0" w14:textId="572956E8" w:rsidR="00B95FE0" w:rsidRDefault="00B95FE0" w:rsidP="00B95FE0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Odstąpić od przysługującego Gminie Miejskiej Lubin prawa pierwokupu użytkowania wieczystego nieruchomości, oznaczonej nr geodezyjnym </w:t>
      </w:r>
      <w:r>
        <w:rPr>
          <w:rFonts w:ascii="Tahoma" w:hAnsi="Tahoma" w:cs="Tahoma"/>
          <w:b/>
          <w:sz w:val="22"/>
          <w:szCs w:val="22"/>
        </w:rPr>
        <w:t>50/73</w:t>
      </w:r>
      <w:r>
        <w:rPr>
          <w:rFonts w:ascii="Tahoma" w:hAnsi="Tahoma" w:cs="Tahoma"/>
          <w:sz w:val="22"/>
          <w:szCs w:val="22"/>
        </w:rPr>
        <w:t xml:space="preserve">, o powierzchni </w:t>
      </w:r>
      <w:r>
        <w:rPr>
          <w:rFonts w:ascii="Tahoma" w:hAnsi="Tahoma" w:cs="Tahoma"/>
          <w:sz w:val="22"/>
          <w:szCs w:val="22"/>
        </w:rPr>
        <w:br/>
        <w:t xml:space="preserve">0,1179 ha, położonej w </w:t>
      </w:r>
      <w:r>
        <w:rPr>
          <w:rFonts w:ascii="Tahoma" w:hAnsi="Tahoma" w:cs="Tahoma"/>
          <w:b/>
          <w:sz w:val="22"/>
          <w:szCs w:val="22"/>
        </w:rPr>
        <w:t>obrębie 1</w:t>
      </w:r>
      <w:r>
        <w:rPr>
          <w:rFonts w:ascii="Tahoma" w:hAnsi="Tahoma" w:cs="Tahoma"/>
          <w:sz w:val="22"/>
          <w:szCs w:val="22"/>
        </w:rPr>
        <w:t xml:space="preserve"> miasta Lubina.</w:t>
      </w:r>
    </w:p>
    <w:p w14:paraId="250776D9" w14:textId="4AF253A5" w:rsidR="00B95FE0" w:rsidRDefault="00B95FE0" w:rsidP="00B95FE0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Określone w ust. 1 prawo użytkowania wieczystego nieruchomości </w:t>
      </w:r>
      <w:r>
        <w:rPr>
          <w:rFonts w:ascii="Tahoma" w:hAnsi="Tahoma" w:cs="Tahoma"/>
          <w:b/>
          <w:bCs/>
          <w:sz w:val="22"/>
          <w:szCs w:val="22"/>
        </w:rPr>
        <w:t xml:space="preserve">Pan </w:t>
      </w:r>
      <w:r w:rsidR="0056214C">
        <w:rPr>
          <w:rFonts w:ascii="Tahoma" w:hAnsi="Tahoma" w:cs="Tahoma"/>
          <w:b/>
          <w:bCs/>
          <w:sz w:val="22"/>
          <w:szCs w:val="22"/>
        </w:rPr>
        <w:t xml:space="preserve">…. </w:t>
      </w:r>
      <w:r>
        <w:rPr>
          <w:rFonts w:ascii="Tahoma" w:hAnsi="Tahoma" w:cs="Tahoma"/>
          <w:bCs/>
          <w:sz w:val="22"/>
          <w:szCs w:val="22"/>
        </w:rPr>
        <w:t>zbywa na rzecz</w:t>
      </w:r>
      <w:r>
        <w:rPr>
          <w:rFonts w:ascii="Tahoma" w:hAnsi="Tahoma" w:cs="Tahoma"/>
          <w:b/>
          <w:bCs/>
          <w:sz w:val="22"/>
          <w:szCs w:val="22"/>
        </w:rPr>
        <w:t xml:space="preserve"> Pani </w:t>
      </w:r>
      <w:r w:rsidR="0056214C">
        <w:rPr>
          <w:rFonts w:ascii="Tahoma" w:hAnsi="Tahoma" w:cs="Tahoma"/>
          <w:b/>
          <w:bCs/>
          <w:sz w:val="22"/>
          <w:szCs w:val="22"/>
        </w:rPr>
        <w:t xml:space="preserve">… </w:t>
      </w:r>
      <w:r>
        <w:rPr>
          <w:rFonts w:ascii="Tahoma" w:hAnsi="Tahoma" w:cs="Tahoma"/>
          <w:b/>
          <w:bCs/>
          <w:sz w:val="22"/>
          <w:szCs w:val="22"/>
        </w:rPr>
        <w:t xml:space="preserve">. </w:t>
      </w:r>
    </w:p>
    <w:p w14:paraId="2A6723A6" w14:textId="77777777" w:rsidR="00B95FE0" w:rsidRDefault="00B95FE0" w:rsidP="00B95FE0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14:paraId="51CF4F5A" w14:textId="77777777" w:rsidR="00B95FE0" w:rsidRDefault="00B95FE0" w:rsidP="00B95FE0">
      <w:pPr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§ 2</w:t>
      </w:r>
    </w:p>
    <w:p w14:paraId="19240471" w14:textId="61065E46" w:rsidR="00B95FE0" w:rsidRDefault="00B95FE0" w:rsidP="00B95FE0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Zarządzenie wchodzi w życie z dniem </w:t>
      </w:r>
      <w:r w:rsidR="0056214C">
        <w:rPr>
          <w:rFonts w:ascii="Tahoma" w:hAnsi="Tahoma" w:cs="Tahoma"/>
          <w:sz w:val="22"/>
          <w:szCs w:val="22"/>
        </w:rPr>
        <w:t>13</w:t>
      </w:r>
      <w:r>
        <w:rPr>
          <w:rFonts w:ascii="Tahoma" w:hAnsi="Tahoma" w:cs="Tahoma"/>
          <w:sz w:val="22"/>
          <w:szCs w:val="22"/>
        </w:rPr>
        <w:t xml:space="preserve"> kwietnia 2026 r.</w:t>
      </w:r>
    </w:p>
    <w:p w14:paraId="49CA7C79" w14:textId="77777777" w:rsidR="0056214C" w:rsidRPr="0056214C" w:rsidRDefault="0056214C" w:rsidP="0056214C">
      <w:pPr>
        <w:spacing w:after="0" w:line="240" w:lineRule="auto"/>
        <w:rPr>
          <w:kern w:val="0"/>
          <w:sz w:val="22"/>
          <w:szCs w:val="22"/>
          <w14:ligatures w14:val="none"/>
        </w:rPr>
      </w:pPr>
    </w:p>
    <w:p w14:paraId="781601F3" w14:textId="77777777" w:rsidR="0056214C" w:rsidRPr="0056214C" w:rsidRDefault="0056214C" w:rsidP="0056214C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56214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z up. Prezydenta Miasta</w:t>
      </w:r>
    </w:p>
    <w:p w14:paraId="7F55B8DD" w14:textId="77777777" w:rsidR="0056214C" w:rsidRPr="0056214C" w:rsidRDefault="0056214C" w:rsidP="0056214C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56214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/-/ Tomasz Ochocki</w:t>
      </w:r>
      <w:r w:rsidRPr="0056214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ab/>
      </w:r>
    </w:p>
    <w:p w14:paraId="16A20494" w14:textId="77777777" w:rsidR="0056214C" w:rsidRPr="0056214C" w:rsidRDefault="0056214C" w:rsidP="0056214C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56214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Sekretarz Miasta</w:t>
      </w:r>
    </w:p>
    <w:p w14:paraId="2803A15A" w14:textId="77777777" w:rsidR="0012250F" w:rsidRDefault="0012250F"/>
    <w:sectPr w:rsidR="001225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/>
        <w:szCs w:val="24"/>
      </w:rPr>
    </w:lvl>
  </w:abstractNum>
  <w:num w:numId="1" w16cid:durableId="201171021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FE0"/>
    <w:rsid w:val="0012250F"/>
    <w:rsid w:val="0056214C"/>
    <w:rsid w:val="00B95FE0"/>
    <w:rsid w:val="00C90792"/>
    <w:rsid w:val="00CB1CBA"/>
    <w:rsid w:val="00F9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4EFBB"/>
  <w15:chartTrackingRefBased/>
  <w15:docId w15:val="{532AE327-102F-4BB6-B822-1610B534E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5FE0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5F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95F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95F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95F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95F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95F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95F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95F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95F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5F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95F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95F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95FE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95FE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95FE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95FE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95FE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95FE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95F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95F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95F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95F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95F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95FE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95FE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95FE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95F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95FE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95F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2</cp:revision>
  <dcterms:created xsi:type="dcterms:W3CDTF">2026-04-09T12:31:00Z</dcterms:created>
  <dcterms:modified xsi:type="dcterms:W3CDTF">2026-04-20T12:10:00Z</dcterms:modified>
</cp:coreProperties>
</file>