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632302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</w:p>
    <w:p w14:paraId="2A42E702" w14:textId="75592C92" w:rsidR="009E094B" w:rsidRPr="003F0EDB" w:rsidRDefault="0054757E" w:rsidP="00A40CA4">
      <w:pPr>
        <w:pStyle w:val="Standard"/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3F0EDB">
        <w:rPr>
          <w:rFonts w:ascii="Tahoma" w:eastAsia="Arial CE" w:hAnsi="Tahoma"/>
          <w:b/>
          <w:bCs/>
          <w:sz w:val="22"/>
          <w:szCs w:val="22"/>
        </w:rPr>
        <w:t xml:space="preserve">ZARZĄDZENIE P. 0050. </w:t>
      </w:r>
      <w:r w:rsidR="003F0EDB" w:rsidRPr="003F0EDB">
        <w:rPr>
          <w:rFonts w:ascii="Tahoma" w:eastAsia="Arial CE" w:hAnsi="Tahoma"/>
          <w:b/>
          <w:bCs/>
          <w:sz w:val="22"/>
          <w:szCs w:val="22"/>
        </w:rPr>
        <w:t>115</w:t>
      </w:r>
      <w:r w:rsidRPr="003F0EDB">
        <w:rPr>
          <w:rFonts w:ascii="Tahoma" w:eastAsia="Arial CE" w:hAnsi="Tahoma"/>
          <w:b/>
          <w:bCs/>
          <w:sz w:val="22"/>
          <w:szCs w:val="22"/>
        </w:rPr>
        <w:t xml:space="preserve"> .202</w:t>
      </w:r>
      <w:r w:rsidR="004171ED" w:rsidRPr="003F0EDB">
        <w:rPr>
          <w:rFonts w:ascii="Tahoma" w:eastAsia="Arial CE" w:hAnsi="Tahoma"/>
          <w:b/>
          <w:bCs/>
          <w:sz w:val="22"/>
          <w:szCs w:val="22"/>
        </w:rPr>
        <w:t>6</w:t>
      </w:r>
    </w:p>
    <w:p w14:paraId="63A5050D" w14:textId="77777777" w:rsidR="009E094B" w:rsidRPr="003F0EDB" w:rsidRDefault="0054757E" w:rsidP="00A40CA4">
      <w:pPr>
        <w:pStyle w:val="Standard"/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3F0EDB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14:paraId="4CBFAEF2" w14:textId="3DB2FFCD" w:rsidR="009E094B" w:rsidRPr="003F0EDB" w:rsidRDefault="0054757E" w:rsidP="00A40CA4">
      <w:pPr>
        <w:pStyle w:val="Standard"/>
        <w:tabs>
          <w:tab w:val="center" w:pos="4536"/>
          <w:tab w:val="right" w:pos="9072"/>
        </w:tabs>
        <w:autoSpaceDE w:val="0"/>
        <w:jc w:val="center"/>
        <w:rPr>
          <w:rFonts w:ascii="Tahoma" w:hAnsi="Tahoma"/>
          <w:sz w:val="22"/>
          <w:szCs w:val="22"/>
        </w:rPr>
      </w:pPr>
      <w:r w:rsidRPr="003F0EDB">
        <w:rPr>
          <w:rFonts w:ascii="Tahoma" w:eastAsia="Arial CE" w:hAnsi="Tahoma"/>
          <w:b/>
          <w:bCs/>
          <w:sz w:val="22"/>
          <w:szCs w:val="22"/>
        </w:rPr>
        <w:t xml:space="preserve">Z DNIA  </w:t>
      </w:r>
      <w:r w:rsidR="003F0EDB" w:rsidRPr="003F0EDB">
        <w:rPr>
          <w:rFonts w:ascii="Tahoma" w:eastAsia="Arial CE" w:hAnsi="Tahoma"/>
          <w:b/>
          <w:bCs/>
          <w:sz w:val="22"/>
          <w:szCs w:val="22"/>
        </w:rPr>
        <w:t xml:space="preserve">19 </w:t>
      </w:r>
      <w:r w:rsidRPr="003F0EDB">
        <w:rPr>
          <w:rFonts w:ascii="Tahoma" w:eastAsia="Arial CE" w:hAnsi="Tahoma"/>
          <w:b/>
          <w:bCs/>
          <w:sz w:val="22"/>
          <w:szCs w:val="22"/>
        </w:rPr>
        <w:t>MAJA 202</w:t>
      </w:r>
      <w:r w:rsidR="004171ED" w:rsidRPr="003F0EDB">
        <w:rPr>
          <w:rFonts w:ascii="Tahoma" w:eastAsia="Arial CE" w:hAnsi="Tahoma"/>
          <w:b/>
          <w:bCs/>
          <w:sz w:val="22"/>
          <w:szCs w:val="22"/>
        </w:rPr>
        <w:t>6</w:t>
      </w:r>
      <w:r w:rsidRPr="003F0EDB">
        <w:rPr>
          <w:rFonts w:ascii="Tahoma" w:eastAsia="Arial CE" w:hAnsi="Tahoma"/>
          <w:b/>
          <w:bCs/>
          <w:sz w:val="22"/>
          <w:szCs w:val="22"/>
        </w:rPr>
        <w:t>r.</w:t>
      </w:r>
    </w:p>
    <w:p w14:paraId="70A750FA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b/>
          <w:bCs/>
          <w:noProof/>
          <w:sz w:val="22"/>
          <w:szCs w:val="22"/>
          <w:shd w:val="clear" w:color="auto" w:fill="CCFF66"/>
          <w:lang w:val="pl-PL"/>
        </w:rPr>
      </w:pPr>
    </w:p>
    <w:p w14:paraId="23DC7E88" w14:textId="499C7262" w:rsidR="009E094B" w:rsidRPr="003F0EDB" w:rsidRDefault="009E094B" w:rsidP="003F0EDB">
      <w:pPr>
        <w:pStyle w:val="Standard"/>
        <w:autoSpaceDE w:val="0"/>
        <w:rPr>
          <w:rFonts w:ascii="Tahoma" w:eastAsia="Arial CE" w:hAnsi="Tahoma"/>
          <w:b/>
          <w:bCs/>
          <w:noProof/>
          <w:sz w:val="22"/>
          <w:szCs w:val="22"/>
          <w:shd w:val="clear" w:color="auto" w:fill="CCFF66"/>
          <w:lang w:val="pl-PL"/>
        </w:rPr>
      </w:pPr>
      <w:bookmarkStart w:id="0" w:name="_GoBack"/>
      <w:bookmarkEnd w:id="0"/>
    </w:p>
    <w:p w14:paraId="5CEEEEBD" w14:textId="77777777" w:rsidR="009E094B" w:rsidRPr="003F0EDB" w:rsidRDefault="0054757E" w:rsidP="00A40CA4">
      <w:pPr>
        <w:pStyle w:val="Standard"/>
        <w:autoSpaceDE w:val="0"/>
        <w:jc w:val="both"/>
        <w:rPr>
          <w:rFonts w:ascii="Tahoma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b/>
          <w:bCs/>
          <w:noProof/>
          <w:sz w:val="22"/>
          <w:szCs w:val="22"/>
          <w:lang w:val="pl-PL"/>
        </w:rPr>
        <w:t>w sprawie podania do publicznej wiadomości informacji, o której mowa w art. 37 ust. 1 pkt 2 ustawy z dnia 27 sierpnia 2009r. o finansach publicznych.</w:t>
      </w:r>
    </w:p>
    <w:p w14:paraId="55499F80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</w:p>
    <w:p w14:paraId="0478DF59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</w:p>
    <w:p w14:paraId="2C1D17C0" w14:textId="77777777" w:rsidR="009E094B" w:rsidRPr="003F0EDB" w:rsidRDefault="0054757E" w:rsidP="00A40CA4">
      <w:pPr>
        <w:pStyle w:val="Standard"/>
        <w:autoSpaceDE w:val="0"/>
        <w:jc w:val="both"/>
        <w:rPr>
          <w:rFonts w:ascii="Tahoma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Na podstawie art. 37 ust. 1 pkt 2</w:t>
      </w:r>
      <w:r w:rsidR="00CC53CB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,</w:t>
      </w:r>
      <w:r w:rsidR="008B0BF2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 </w:t>
      </w: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art. 38 ustawy z dnia 27 sierpnia 2009r. o finansach publicznych (t.j. </w:t>
      </w:r>
      <w:r w:rsidR="004171ED" w:rsidRPr="003F0EDB">
        <w:rPr>
          <w:rFonts w:ascii="Tahoma" w:hAnsi="Tahoma"/>
          <w:sz w:val="22"/>
          <w:szCs w:val="22"/>
        </w:rPr>
        <w:t xml:space="preserve"> Dz. U. z 2025 r. poz. 1483 </w:t>
      </w:r>
      <w:r w:rsidR="00FA61A0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ze zm.</w:t>
      </w: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), art. 30 ust. 1 i 2 pkt. 4 ustawy z dnia 8 marca 1990r. o samorządzie gminnym (t.j. Dz.U. z 202</w:t>
      </w:r>
      <w:r w:rsidR="004171ED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5</w:t>
      </w:r>
      <w:r w:rsidR="00FC3523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r</w:t>
      </w: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. poz.</w:t>
      </w:r>
      <w:r w:rsidR="00FC3523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 </w:t>
      </w:r>
      <w:r w:rsidR="00B949EF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1</w:t>
      </w:r>
      <w:r w:rsidR="004171ED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153</w:t>
      </w:r>
      <w:r w:rsidR="00B949EF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 ze zm</w:t>
      </w:r>
      <w:r w:rsidR="004171ED"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.</w:t>
      </w: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), art. 6 ust. 1 lit.c) </w:t>
      </w:r>
      <w:r w:rsidR="00105E6E" w:rsidRPr="003F0EDB">
        <w:rPr>
          <w:rFonts w:ascii="Tahoma" w:hAnsi="Tahoma"/>
          <w:noProof/>
          <w:sz w:val="22"/>
          <w:szCs w:val="22"/>
          <w:lang w:val="pl-PL"/>
        </w:rPr>
        <w:t>Rozporządzenia Parlamentu Europejskiego i Rady (UE) 2016/679 z dnia 27 kwietnia 2016 r. w sprawie ochrony osób fizycznych w związku z</w:t>
      </w:r>
      <w:r w:rsidR="00B949EF" w:rsidRPr="003F0EDB">
        <w:rPr>
          <w:rFonts w:ascii="Tahoma" w:hAnsi="Tahoma"/>
          <w:noProof/>
          <w:sz w:val="22"/>
          <w:szCs w:val="22"/>
          <w:lang w:val="pl-PL"/>
        </w:rPr>
        <w:t> </w:t>
      </w:r>
      <w:r w:rsidR="00105E6E" w:rsidRPr="003F0EDB">
        <w:rPr>
          <w:rFonts w:ascii="Tahoma" w:hAnsi="Tahoma"/>
          <w:noProof/>
          <w:sz w:val="22"/>
          <w:szCs w:val="22"/>
          <w:lang w:val="pl-PL"/>
        </w:rPr>
        <w:t>przetwarzaniem danych osobowych i w sprawie swobodnego przepływu takich danych oraz uchylenia dyrektywy 95/46/WE (ogólne rozporządzenie o ochronie danych) (Dz. U. UE. L. z 2016 r. Nr 119, str. 1 z</w:t>
      </w:r>
      <w:r w:rsidR="00B949EF" w:rsidRPr="003F0EDB">
        <w:rPr>
          <w:rFonts w:ascii="Tahoma" w:hAnsi="Tahoma"/>
          <w:noProof/>
          <w:sz w:val="22"/>
          <w:szCs w:val="22"/>
          <w:lang w:val="pl-PL"/>
        </w:rPr>
        <w:t>e</w:t>
      </w:r>
      <w:r w:rsidR="00105E6E" w:rsidRPr="003F0EDB">
        <w:rPr>
          <w:rFonts w:ascii="Tahoma" w:hAnsi="Tahoma"/>
          <w:noProof/>
          <w:sz w:val="22"/>
          <w:szCs w:val="22"/>
          <w:lang w:val="pl-PL"/>
        </w:rPr>
        <w:t xml:space="preserve"> zm</w:t>
      </w:r>
      <w:r w:rsidR="00C22251" w:rsidRPr="003F0EDB">
        <w:rPr>
          <w:rFonts w:ascii="Tahoma" w:hAnsi="Tahoma"/>
          <w:noProof/>
          <w:sz w:val="22"/>
          <w:szCs w:val="22"/>
          <w:lang w:val="pl-PL"/>
        </w:rPr>
        <w:t>.) oraz</w:t>
      </w:r>
      <w:r w:rsidR="00C22251" w:rsidRPr="003F0EDB">
        <w:rPr>
          <w:rFonts w:ascii="Tahoma" w:eastAsia="Arial CE" w:hAnsi="Tahoma"/>
          <w:noProof/>
          <w:sz w:val="22"/>
          <w:szCs w:val="22"/>
          <w:lang w:val="pl-PL"/>
        </w:rPr>
        <w:t xml:space="preserve"> Zarządzenia Prezydenta Miasta Lubina  nr 34 z dnia 7 sierpnia 2024 roku w sprawie powierzenia prowadzenia spraw i wykonywania czynności w tym praw i obowiązków  </w:t>
      </w:r>
      <w:r w:rsidRPr="003F0EDB">
        <w:rPr>
          <w:rFonts w:ascii="Tahoma" w:eastAsia="Arial CE" w:hAnsi="Tahoma"/>
          <w:b/>
          <w:bCs/>
          <w:noProof/>
          <w:sz w:val="22"/>
          <w:szCs w:val="22"/>
          <w:lang w:val="pl-PL"/>
        </w:rPr>
        <w:t>postanawiam, co następuje:</w:t>
      </w:r>
    </w:p>
    <w:p w14:paraId="7324DFFD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</w:p>
    <w:p w14:paraId="68B1D270" w14:textId="77777777" w:rsidR="009E094B" w:rsidRPr="003F0EDB" w:rsidRDefault="0054757E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sz w:val="22"/>
          <w:szCs w:val="22"/>
          <w:lang w:val="pl-PL"/>
        </w:rPr>
        <w:t>§ 1</w:t>
      </w:r>
    </w:p>
    <w:p w14:paraId="08E2F153" w14:textId="77777777" w:rsidR="009E094B" w:rsidRPr="003F0EDB" w:rsidRDefault="009E094B" w:rsidP="00A40CA4">
      <w:pPr>
        <w:pStyle w:val="Standard"/>
        <w:tabs>
          <w:tab w:val="right" w:pos="-124"/>
          <w:tab w:val="left" w:pos="0"/>
        </w:tabs>
        <w:autoSpaceDE w:val="0"/>
        <w:jc w:val="both"/>
        <w:rPr>
          <w:rFonts w:ascii="Tahoma" w:eastAsia="Arial CE" w:hAnsi="Tahoma"/>
          <w:noProof/>
          <w:sz w:val="22"/>
          <w:szCs w:val="22"/>
          <w:lang w:val="pl-PL"/>
        </w:rPr>
      </w:pPr>
    </w:p>
    <w:p w14:paraId="0550C071" w14:textId="77777777" w:rsidR="009E094B" w:rsidRPr="003F0EDB" w:rsidRDefault="0054757E" w:rsidP="00A40CA4">
      <w:pPr>
        <w:pStyle w:val="Standard"/>
        <w:tabs>
          <w:tab w:val="right" w:pos="-124"/>
          <w:tab w:val="left" w:pos="0"/>
        </w:tabs>
        <w:autoSpaceDE w:val="0"/>
        <w:jc w:val="both"/>
        <w:rPr>
          <w:rFonts w:ascii="Tahoma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sz w:val="22"/>
          <w:szCs w:val="22"/>
          <w:lang w:val="pl-PL"/>
        </w:rPr>
        <w:t>Podać do publicznej wiadomości informację, o której mowa w art. 37 ust. 1 pkt 2 ustawy z dnia</w:t>
      </w:r>
      <w:r w:rsidR="00A40CA4" w:rsidRPr="003F0EDB">
        <w:rPr>
          <w:rFonts w:ascii="Tahoma" w:eastAsia="Arial CE" w:hAnsi="Tahoma"/>
          <w:noProof/>
          <w:sz w:val="22"/>
          <w:szCs w:val="22"/>
          <w:lang w:val="pl-PL"/>
        </w:rPr>
        <w:t> 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27 sierpnia</w:t>
      </w:r>
      <w:r w:rsidR="00A40CA4" w:rsidRPr="003F0EDB">
        <w:rPr>
          <w:rFonts w:ascii="Tahoma" w:eastAsia="Arial CE" w:hAnsi="Tahoma"/>
          <w:noProof/>
          <w:sz w:val="22"/>
          <w:szCs w:val="22"/>
          <w:lang w:val="pl-PL"/>
        </w:rPr>
        <w:t> 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2009 roku o finansach publicznych, zgodnie z załącznikami nr 1,2,3,4,5,6 i</w:t>
      </w:r>
      <w:r w:rsidR="00B949EF" w:rsidRPr="003F0EDB">
        <w:rPr>
          <w:rFonts w:ascii="Tahoma" w:eastAsia="Arial CE" w:hAnsi="Tahoma"/>
          <w:noProof/>
          <w:sz w:val="22"/>
          <w:szCs w:val="22"/>
          <w:lang w:val="pl-PL"/>
        </w:rPr>
        <w:t xml:space="preserve"> 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7 do</w:t>
      </w:r>
      <w:r w:rsidR="00A40CA4" w:rsidRPr="003F0EDB">
        <w:rPr>
          <w:rFonts w:ascii="Tahoma" w:eastAsia="Arial CE" w:hAnsi="Tahoma"/>
          <w:noProof/>
          <w:sz w:val="22"/>
          <w:szCs w:val="22"/>
          <w:lang w:val="pl-PL"/>
        </w:rPr>
        <w:t> 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Zarządzenia.</w:t>
      </w:r>
    </w:p>
    <w:p w14:paraId="05F366E0" w14:textId="77777777" w:rsidR="009E094B" w:rsidRPr="003F0EDB" w:rsidRDefault="009E094B" w:rsidP="00A40CA4">
      <w:pPr>
        <w:pStyle w:val="Standard"/>
        <w:tabs>
          <w:tab w:val="right" w:pos="-124"/>
          <w:tab w:val="left" w:pos="0"/>
        </w:tabs>
        <w:autoSpaceDE w:val="0"/>
        <w:jc w:val="both"/>
        <w:rPr>
          <w:rFonts w:ascii="Tahoma" w:eastAsia="Arial CE" w:hAnsi="Tahoma"/>
          <w:noProof/>
          <w:sz w:val="22"/>
          <w:szCs w:val="22"/>
          <w:lang w:val="pl-PL"/>
        </w:rPr>
      </w:pPr>
    </w:p>
    <w:p w14:paraId="65BE5F36" w14:textId="77777777" w:rsidR="009E094B" w:rsidRPr="003F0EDB" w:rsidRDefault="0054757E" w:rsidP="00A40CA4">
      <w:pPr>
        <w:pStyle w:val="Standard"/>
        <w:tabs>
          <w:tab w:val="right" w:pos="-124"/>
          <w:tab w:val="left" w:pos="0"/>
        </w:tabs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sz w:val="22"/>
          <w:szCs w:val="22"/>
          <w:lang w:val="pl-PL"/>
        </w:rPr>
        <w:t>§ 2</w:t>
      </w:r>
    </w:p>
    <w:p w14:paraId="53579187" w14:textId="77777777" w:rsidR="009E094B" w:rsidRPr="003F0EDB" w:rsidRDefault="009E094B" w:rsidP="00A40CA4">
      <w:pPr>
        <w:pStyle w:val="Standard"/>
        <w:autoSpaceDE w:val="0"/>
        <w:jc w:val="both"/>
        <w:rPr>
          <w:rFonts w:ascii="Tahoma" w:eastAsia="Arial CE" w:hAnsi="Tahoma"/>
          <w:noProof/>
          <w:color w:val="auto"/>
          <w:sz w:val="22"/>
          <w:szCs w:val="22"/>
          <w:lang w:val="pl-PL"/>
        </w:rPr>
      </w:pPr>
    </w:p>
    <w:p w14:paraId="6176CBFF" w14:textId="77777777" w:rsidR="009E094B" w:rsidRPr="003F0EDB" w:rsidRDefault="0054757E" w:rsidP="00A40CA4">
      <w:pPr>
        <w:pStyle w:val="Standard"/>
        <w:autoSpaceDE w:val="0"/>
        <w:jc w:val="both"/>
        <w:rPr>
          <w:rFonts w:ascii="Tahoma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>Zarządzenie podlega publikacji poprzez umieszczenie w Biuletynie Informacji Publicznej (</w:t>
      </w:r>
      <w:hyperlink r:id="rId6" w:history="1">
        <w:r w:rsidR="00F53F32" w:rsidRPr="003F0EDB">
          <w:rPr>
            <w:rStyle w:val="Hipercze"/>
            <w:rFonts w:ascii="Tahoma" w:eastAsia="Arial CE" w:hAnsi="Tahoma"/>
            <w:noProof/>
            <w:color w:val="auto"/>
            <w:sz w:val="22"/>
            <w:szCs w:val="22"/>
            <w:lang w:val="pl-PL"/>
          </w:rPr>
          <w:t>http://www.bip.um.lubin.pl/</w:t>
        </w:r>
      </w:hyperlink>
      <w:r w:rsidRPr="003F0EDB">
        <w:rPr>
          <w:rFonts w:ascii="Tahoma" w:eastAsia="Arial CE" w:hAnsi="Tahoma"/>
          <w:noProof/>
          <w:color w:val="auto"/>
          <w:sz w:val="22"/>
          <w:szCs w:val="22"/>
          <w:lang w:val="pl-PL"/>
        </w:rPr>
        <w:t xml:space="preserve">) oraz na 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tablicy ogłoszeń  Urzędu Miejskiego w Lubinie.</w:t>
      </w:r>
    </w:p>
    <w:p w14:paraId="257CDB51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</w:p>
    <w:p w14:paraId="41F6788F" w14:textId="77777777" w:rsidR="009E094B" w:rsidRPr="003F0EDB" w:rsidRDefault="0054757E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sz w:val="22"/>
          <w:szCs w:val="22"/>
          <w:lang w:val="pl-PL"/>
        </w:rPr>
        <w:t>§ 3</w:t>
      </w:r>
    </w:p>
    <w:p w14:paraId="277BE064" w14:textId="77777777" w:rsidR="009E094B" w:rsidRPr="003F0EDB" w:rsidRDefault="009E094B" w:rsidP="00A40CA4">
      <w:pPr>
        <w:pStyle w:val="Standard"/>
        <w:autoSpaceDE w:val="0"/>
        <w:jc w:val="center"/>
        <w:rPr>
          <w:rFonts w:ascii="Tahoma" w:eastAsia="Arial CE" w:hAnsi="Tahoma"/>
          <w:noProof/>
          <w:sz w:val="22"/>
          <w:szCs w:val="22"/>
          <w:lang w:val="pl-PL"/>
        </w:rPr>
      </w:pPr>
    </w:p>
    <w:p w14:paraId="565C1905" w14:textId="3B8A744D" w:rsidR="009E094B" w:rsidRDefault="0054757E" w:rsidP="00A40CA4">
      <w:pPr>
        <w:pStyle w:val="Standard"/>
        <w:autoSpaceDE w:val="0"/>
        <w:rPr>
          <w:rFonts w:ascii="Tahoma" w:eastAsia="Arial CE" w:hAnsi="Tahoma"/>
          <w:noProof/>
          <w:sz w:val="22"/>
          <w:szCs w:val="22"/>
          <w:lang w:val="pl-PL"/>
        </w:rPr>
      </w:pPr>
      <w:r w:rsidRPr="003F0EDB">
        <w:rPr>
          <w:rFonts w:ascii="Tahoma" w:eastAsia="Arial CE" w:hAnsi="Tahoma"/>
          <w:noProof/>
          <w:sz w:val="22"/>
          <w:szCs w:val="22"/>
          <w:lang w:val="pl-PL"/>
        </w:rPr>
        <w:t xml:space="preserve">Zarządzenie wchodzi w życie z dniem </w:t>
      </w:r>
      <w:r w:rsidR="003F0EDB" w:rsidRPr="003F0EDB">
        <w:rPr>
          <w:rFonts w:ascii="Tahoma" w:eastAsia="Arial CE" w:hAnsi="Tahoma"/>
          <w:noProof/>
          <w:sz w:val="22"/>
          <w:szCs w:val="22"/>
          <w:lang w:val="pl-PL"/>
        </w:rPr>
        <w:t>19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 xml:space="preserve"> maja 202</w:t>
      </w:r>
      <w:r w:rsidR="004171ED" w:rsidRPr="003F0EDB">
        <w:rPr>
          <w:rFonts w:ascii="Tahoma" w:eastAsia="Arial CE" w:hAnsi="Tahoma"/>
          <w:noProof/>
          <w:sz w:val="22"/>
          <w:szCs w:val="22"/>
          <w:lang w:val="pl-PL"/>
        </w:rPr>
        <w:t>6</w:t>
      </w:r>
      <w:r w:rsidR="003F0EDB">
        <w:rPr>
          <w:rFonts w:ascii="Tahoma" w:eastAsia="Arial CE" w:hAnsi="Tahoma"/>
          <w:noProof/>
          <w:sz w:val="22"/>
          <w:szCs w:val="22"/>
          <w:lang w:val="pl-PL"/>
        </w:rPr>
        <w:t xml:space="preserve"> </w:t>
      </w:r>
      <w:r w:rsidRPr="003F0EDB">
        <w:rPr>
          <w:rFonts w:ascii="Tahoma" w:eastAsia="Arial CE" w:hAnsi="Tahoma"/>
          <w:noProof/>
          <w:sz w:val="22"/>
          <w:szCs w:val="22"/>
          <w:lang w:val="pl-PL"/>
        </w:rPr>
        <w:t>r.</w:t>
      </w:r>
    </w:p>
    <w:p w14:paraId="3E20BBBA" w14:textId="08CEA770" w:rsidR="003F0EDB" w:rsidRDefault="003F0EDB" w:rsidP="00A40CA4">
      <w:pPr>
        <w:pStyle w:val="Standard"/>
        <w:autoSpaceDE w:val="0"/>
        <w:rPr>
          <w:rFonts w:ascii="Tahoma" w:eastAsia="Arial CE" w:hAnsi="Tahoma"/>
          <w:noProof/>
          <w:sz w:val="22"/>
          <w:szCs w:val="22"/>
          <w:lang w:val="pl-PL"/>
        </w:rPr>
      </w:pPr>
    </w:p>
    <w:p w14:paraId="6C2FEBBC" w14:textId="77777777" w:rsidR="003F0EDB" w:rsidRPr="0056214C" w:rsidRDefault="003F0EDB" w:rsidP="003F0EDB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</w:rPr>
        <w:t>z up. Prezydenta Miasta</w:t>
      </w:r>
    </w:p>
    <w:p w14:paraId="05737B05" w14:textId="77777777" w:rsidR="003F0EDB" w:rsidRPr="0056214C" w:rsidRDefault="003F0EDB" w:rsidP="003F0EDB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</w:rPr>
        <w:tab/>
      </w:r>
    </w:p>
    <w:p w14:paraId="3A431BB3" w14:textId="77777777" w:rsidR="003F0EDB" w:rsidRDefault="003F0EDB" w:rsidP="003F0EDB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</w:rPr>
        <w:t>Sekretarz Miasta</w:t>
      </w:r>
    </w:p>
    <w:p w14:paraId="7AFA377F" w14:textId="77777777" w:rsidR="003F0EDB" w:rsidRPr="003F0EDB" w:rsidRDefault="003F0EDB" w:rsidP="00A40CA4">
      <w:pPr>
        <w:pStyle w:val="Standard"/>
        <w:autoSpaceDE w:val="0"/>
        <w:rPr>
          <w:rFonts w:ascii="Tahoma" w:hAnsi="Tahoma"/>
          <w:noProof/>
          <w:sz w:val="22"/>
          <w:szCs w:val="22"/>
          <w:lang w:val="pl-PL"/>
        </w:rPr>
      </w:pPr>
    </w:p>
    <w:sectPr w:rsidR="003F0EDB" w:rsidRPr="003F0EDB">
      <w:pgSz w:w="11905" w:h="16837"/>
      <w:pgMar w:top="1134" w:right="841" w:bottom="1134" w:left="82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310D4" w14:textId="77777777" w:rsidR="00DF52EA" w:rsidRDefault="00DF52EA">
      <w:r>
        <w:separator/>
      </w:r>
    </w:p>
  </w:endnote>
  <w:endnote w:type="continuationSeparator" w:id="0">
    <w:p w14:paraId="1B8153BF" w14:textId="77777777" w:rsidR="00DF52EA" w:rsidRDefault="00DF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87825" w14:textId="77777777" w:rsidR="00DF52EA" w:rsidRDefault="00DF52EA">
      <w:r>
        <w:separator/>
      </w:r>
    </w:p>
  </w:footnote>
  <w:footnote w:type="continuationSeparator" w:id="0">
    <w:p w14:paraId="73B7AD3B" w14:textId="77777777" w:rsidR="00DF52EA" w:rsidRDefault="00DF52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4B"/>
    <w:rsid w:val="000B26B2"/>
    <w:rsid w:val="00105E6E"/>
    <w:rsid w:val="001C0F6A"/>
    <w:rsid w:val="00232BAF"/>
    <w:rsid w:val="003F0EDB"/>
    <w:rsid w:val="00402264"/>
    <w:rsid w:val="004171ED"/>
    <w:rsid w:val="004B7B0D"/>
    <w:rsid w:val="004E5BF0"/>
    <w:rsid w:val="005277EA"/>
    <w:rsid w:val="0054757E"/>
    <w:rsid w:val="005D5957"/>
    <w:rsid w:val="00700730"/>
    <w:rsid w:val="00796CD1"/>
    <w:rsid w:val="008B0BF2"/>
    <w:rsid w:val="0097259D"/>
    <w:rsid w:val="009E094B"/>
    <w:rsid w:val="00A315C7"/>
    <w:rsid w:val="00A40CA4"/>
    <w:rsid w:val="00AA3F0E"/>
    <w:rsid w:val="00AA4103"/>
    <w:rsid w:val="00B22C4B"/>
    <w:rsid w:val="00B24E74"/>
    <w:rsid w:val="00B949EF"/>
    <w:rsid w:val="00C22251"/>
    <w:rsid w:val="00CC53CB"/>
    <w:rsid w:val="00CF76C1"/>
    <w:rsid w:val="00DF52EA"/>
    <w:rsid w:val="00E41A17"/>
    <w:rsid w:val="00F53F32"/>
    <w:rsid w:val="00FA61A0"/>
    <w:rsid w:val="00FC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78093"/>
  <w15:docId w15:val="{234ABDA0-FA04-403C-878B-51CED8CA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F53F3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3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um.lubin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Cal-Niemiec</dc:creator>
  <cp:lastModifiedBy>Weronika Tomaszewicz</cp:lastModifiedBy>
  <cp:revision>3</cp:revision>
  <cp:lastPrinted>2026-05-15T08:09:00Z</cp:lastPrinted>
  <dcterms:created xsi:type="dcterms:W3CDTF">2026-05-18T06:14:00Z</dcterms:created>
  <dcterms:modified xsi:type="dcterms:W3CDTF">2026-07-08T11:11:00Z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