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DF3FA" w14:textId="6C00D03B" w:rsidR="008164DA" w:rsidRDefault="008164DA" w:rsidP="008164DA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</w:t>
      </w:r>
      <w:r w:rsidR="00612E75">
        <w:rPr>
          <w:rFonts w:ascii="Tahoma" w:hAnsi="Tahoma" w:cs="Tahoma"/>
          <w:b/>
          <w:sz w:val="22"/>
          <w:szCs w:val="22"/>
        </w:rPr>
        <w:t>173</w:t>
      </w:r>
      <w:r>
        <w:rPr>
          <w:rFonts w:ascii="Tahoma" w:hAnsi="Tahoma" w:cs="Tahoma"/>
          <w:b/>
          <w:sz w:val="22"/>
          <w:szCs w:val="22"/>
        </w:rPr>
        <w:t>.2026</w:t>
      </w:r>
    </w:p>
    <w:p w14:paraId="54C573FE" w14:textId="77777777" w:rsidR="008164DA" w:rsidRDefault="008164DA" w:rsidP="008164DA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35FFBDA0" w14:textId="0E11BA15" w:rsidR="008164DA" w:rsidRDefault="008164DA" w:rsidP="008164DA">
      <w:pPr>
        <w:spacing w:after="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612E75">
        <w:rPr>
          <w:rFonts w:ascii="Tahoma" w:hAnsi="Tahoma" w:cs="Tahoma"/>
          <w:b/>
          <w:bCs/>
          <w:sz w:val="22"/>
          <w:szCs w:val="22"/>
        </w:rPr>
        <w:t>22</w:t>
      </w:r>
      <w:r>
        <w:rPr>
          <w:rFonts w:ascii="Tahoma" w:hAnsi="Tahoma" w:cs="Tahoma"/>
          <w:b/>
          <w:bCs/>
          <w:sz w:val="22"/>
          <w:szCs w:val="22"/>
        </w:rPr>
        <w:t xml:space="preserve"> CZERWCA  2026 R.</w:t>
      </w:r>
    </w:p>
    <w:p w14:paraId="2F1A819C" w14:textId="77777777" w:rsidR="008164DA" w:rsidRDefault="008164DA" w:rsidP="008164DA">
      <w:pPr>
        <w:spacing w:after="0"/>
        <w:jc w:val="both"/>
        <w:rPr>
          <w:rFonts w:ascii="Tahoma" w:hAnsi="Tahoma" w:cs="Tahoma"/>
          <w:b/>
          <w:sz w:val="22"/>
          <w:szCs w:val="22"/>
        </w:rPr>
      </w:pPr>
    </w:p>
    <w:p w14:paraId="26EB1963" w14:textId="7EA9C0FF" w:rsidR="008164DA" w:rsidRDefault="008164DA" w:rsidP="008164DA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w sprawie odstąpienia przez Gminę Miejską Lubin od prawa pierwokupu własności nieruchomości </w:t>
      </w:r>
    </w:p>
    <w:p w14:paraId="2439AB08" w14:textId="2A15300C" w:rsidR="008164DA" w:rsidRDefault="008164DA" w:rsidP="008164DA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 art. 30 ust. 1 i ust. 2 pkt 3) ustawy z dnia 8 marca 1990 r. o samorządzie gminnym (t.j. Dz. U. z 2026 r. poz. 662) art. 11 ust. 1, art. 109 ust. 1 pkt 1) ustawy z dnia </w:t>
      </w:r>
      <w:r>
        <w:rPr>
          <w:rFonts w:ascii="Tahoma" w:hAnsi="Tahoma" w:cs="Tahoma"/>
          <w:sz w:val="22"/>
          <w:szCs w:val="22"/>
        </w:rPr>
        <w:br/>
        <w:t xml:space="preserve">21 sierpnia 1997 r. o gospodarce nieruchomościami (t.j. Dz. U. z 2026 r. poz. 399) oraz Zarządzenia Nr 34 Prezydenta Miasta Lubina z dnia 7 sierpnia 2024 r. w sprawie powierzenia prowadzenia spraw i wykonywania czynności w tym praw i obowiązków, postanawiam, </w:t>
      </w:r>
      <w:r>
        <w:rPr>
          <w:rFonts w:ascii="Tahoma" w:hAnsi="Tahoma" w:cs="Tahoma"/>
          <w:sz w:val="22"/>
          <w:szCs w:val="22"/>
        </w:rPr>
        <w:br/>
        <w:t>co następuje:</w:t>
      </w:r>
    </w:p>
    <w:p w14:paraId="536310FF" w14:textId="77777777" w:rsidR="008164DA" w:rsidRDefault="008164DA" w:rsidP="008164DA">
      <w:pPr>
        <w:jc w:val="both"/>
        <w:rPr>
          <w:rFonts w:ascii="Tahoma" w:hAnsi="Tahoma" w:cs="Tahoma"/>
          <w:sz w:val="22"/>
          <w:szCs w:val="22"/>
        </w:rPr>
      </w:pPr>
    </w:p>
    <w:p w14:paraId="1A8FDE3B" w14:textId="77777777" w:rsidR="008164DA" w:rsidRDefault="008164DA" w:rsidP="008164DA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1</w:t>
      </w:r>
    </w:p>
    <w:p w14:paraId="1C4D3DE0" w14:textId="7D2488F1" w:rsidR="008164DA" w:rsidRDefault="008164DA" w:rsidP="008164DA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Odstąpić od przysługującego Gminie Miejskiej Lubin prawa pierwokupu własności nieruchomości, oznaczonej numerem geodezyjnym </w:t>
      </w:r>
      <w:r w:rsidR="00612E75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 xml:space="preserve">, o powierzchni </w:t>
      </w:r>
      <w:r>
        <w:rPr>
          <w:rFonts w:ascii="Tahoma" w:hAnsi="Tahoma" w:cs="Tahoma"/>
          <w:b/>
          <w:bCs/>
          <w:sz w:val="22"/>
          <w:szCs w:val="22"/>
        </w:rPr>
        <w:t>0,2594 ha</w:t>
      </w:r>
      <w:r>
        <w:rPr>
          <w:rFonts w:ascii="Tahoma" w:hAnsi="Tahoma" w:cs="Tahoma"/>
          <w:sz w:val="22"/>
          <w:szCs w:val="22"/>
        </w:rPr>
        <w:t xml:space="preserve">, położonej w </w:t>
      </w:r>
      <w:r>
        <w:rPr>
          <w:rFonts w:ascii="Tahoma" w:hAnsi="Tahoma" w:cs="Tahoma"/>
          <w:b/>
          <w:sz w:val="22"/>
          <w:szCs w:val="22"/>
        </w:rPr>
        <w:t>obrębie 2</w:t>
      </w:r>
      <w:r>
        <w:rPr>
          <w:rFonts w:ascii="Tahoma" w:hAnsi="Tahoma" w:cs="Tahoma"/>
          <w:sz w:val="22"/>
          <w:szCs w:val="22"/>
        </w:rPr>
        <w:t xml:space="preserve"> miasta Lubina.</w:t>
      </w:r>
    </w:p>
    <w:p w14:paraId="5A4B75F1" w14:textId="6E5CDFF0" w:rsidR="008164DA" w:rsidRPr="008164DA" w:rsidRDefault="008164DA" w:rsidP="008164DA">
      <w:pPr>
        <w:numPr>
          <w:ilvl w:val="0"/>
          <w:numId w:val="1"/>
        </w:num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Określone w ust. 1 prawo własności nieruchomości </w:t>
      </w:r>
      <w:r>
        <w:rPr>
          <w:rFonts w:ascii="Tahoma" w:hAnsi="Tahoma" w:cs="Tahoma"/>
          <w:b/>
          <w:bCs/>
          <w:sz w:val="22"/>
          <w:szCs w:val="22"/>
        </w:rPr>
        <w:t xml:space="preserve">Państwo </w:t>
      </w:r>
      <w:r w:rsidR="00612E75">
        <w:rPr>
          <w:rFonts w:ascii="Tahoma" w:hAnsi="Tahoma" w:cs="Tahoma"/>
          <w:b/>
          <w:bCs/>
          <w:sz w:val="22"/>
          <w:szCs w:val="22"/>
        </w:rPr>
        <w:t>…</w:t>
      </w:r>
      <w:r w:rsidR="001C3F18">
        <w:rPr>
          <w:rFonts w:ascii="Tahoma" w:hAnsi="Tahoma" w:cs="Tahoma"/>
          <w:b/>
          <w:bCs/>
          <w:sz w:val="22"/>
          <w:szCs w:val="22"/>
        </w:rPr>
        <w:t>….</w:t>
      </w:r>
      <w:r w:rsidR="00612E75">
        <w:rPr>
          <w:rFonts w:ascii="Tahoma" w:hAnsi="Tahoma" w:cs="Tahoma"/>
          <w:b/>
          <w:bCs/>
          <w:sz w:val="22"/>
          <w:szCs w:val="22"/>
        </w:rPr>
        <w:t>.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zbywają na rzecz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8164DA">
        <w:rPr>
          <w:rFonts w:ascii="Tahoma" w:hAnsi="Tahoma" w:cs="Tahoma"/>
          <w:sz w:val="22"/>
          <w:szCs w:val="22"/>
        </w:rPr>
        <w:t>spółki pod firmą</w:t>
      </w:r>
      <w:r>
        <w:rPr>
          <w:rFonts w:ascii="Tahoma" w:hAnsi="Tahoma" w:cs="Tahoma"/>
          <w:b/>
          <w:bCs/>
          <w:sz w:val="22"/>
          <w:szCs w:val="22"/>
        </w:rPr>
        <w:t xml:space="preserve"> Deweloper Opanowicz spółka z ograniczoną odpowiedzialnością </w:t>
      </w:r>
      <w:r w:rsidRPr="008164DA">
        <w:rPr>
          <w:rFonts w:ascii="Tahoma" w:hAnsi="Tahoma" w:cs="Tahoma"/>
          <w:sz w:val="22"/>
          <w:szCs w:val="22"/>
        </w:rPr>
        <w:t xml:space="preserve">z </w:t>
      </w:r>
      <w:r>
        <w:rPr>
          <w:rFonts w:ascii="Tahoma" w:hAnsi="Tahoma" w:cs="Tahoma"/>
          <w:sz w:val="22"/>
          <w:szCs w:val="22"/>
        </w:rPr>
        <w:t xml:space="preserve">siedzibą w Księginicach, w imieniu której działa </w:t>
      </w:r>
      <w:r w:rsidRPr="008164DA">
        <w:rPr>
          <w:rFonts w:ascii="Tahoma" w:hAnsi="Tahoma" w:cs="Tahoma"/>
          <w:b/>
          <w:bCs/>
          <w:sz w:val="22"/>
          <w:szCs w:val="22"/>
        </w:rPr>
        <w:t xml:space="preserve">Pan </w:t>
      </w:r>
      <w:r w:rsidR="00612E75">
        <w:rPr>
          <w:rFonts w:ascii="Tahoma" w:hAnsi="Tahoma" w:cs="Tahoma"/>
          <w:b/>
          <w:bCs/>
          <w:sz w:val="22"/>
          <w:szCs w:val="22"/>
        </w:rPr>
        <w:t>…</w:t>
      </w:r>
      <w:r w:rsidRPr="008164DA">
        <w:rPr>
          <w:rFonts w:ascii="Tahoma" w:hAnsi="Tahoma" w:cs="Tahoma"/>
          <w:sz w:val="22"/>
          <w:szCs w:val="22"/>
        </w:rPr>
        <w:t xml:space="preserve">. </w:t>
      </w:r>
    </w:p>
    <w:p w14:paraId="1BF887E7" w14:textId="77777777" w:rsidR="008164DA" w:rsidRDefault="008164DA" w:rsidP="008164DA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8826B3B" w14:textId="77777777" w:rsidR="008164DA" w:rsidRDefault="008164DA" w:rsidP="008164DA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§ 2</w:t>
      </w:r>
    </w:p>
    <w:p w14:paraId="2E5886C2" w14:textId="41BFEB49" w:rsidR="008164DA" w:rsidRDefault="008164DA" w:rsidP="008164DA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612E75">
        <w:rPr>
          <w:rFonts w:ascii="Tahoma" w:hAnsi="Tahoma" w:cs="Tahoma"/>
          <w:sz w:val="22"/>
          <w:szCs w:val="22"/>
        </w:rPr>
        <w:t>22</w:t>
      </w:r>
      <w:r>
        <w:rPr>
          <w:rFonts w:ascii="Tahoma" w:hAnsi="Tahoma" w:cs="Tahoma"/>
          <w:sz w:val="22"/>
          <w:szCs w:val="22"/>
        </w:rPr>
        <w:t xml:space="preserve"> czerwca 2026 r.</w:t>
      </w:r>
    </w:p>
    <w:p w14:paraId="206DBA26" w14:textId="77777777" w:rsidR="00612E75" w:rsidRDefault="00612E75" w:rsidP="008164DA">
      <w:pPr>
        <w:jc w:val="both"/>
        <w:rPr>
          <w:rFonts w:ascii="Tahoma" w:hAnsi="Tahoma" w:cs="Tahoma"/>
          <w:sz w:val="22"/>
          <w:szCs w:val="22"/>
        </w:rPr>
      </w:pPr>
    </w:p>
    <w:p w14:paraId="48B1AA43" w14:textId="77777777" w:rsidR="00C711AA" w:rsidRPr="00C711AA" w:rsidRDefault="00C711AA" w:rsidP="00C711AA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C711AA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z up. Prezydenta Miasta</w:t>
      </w:r>
    </w:p>
    <w:p w14:paraId="62DD9D8F" w14:textId="77777777" w:rsidR="00C711AA" w:rsidRPr="00C711AA" w:rsidRDefault="00C711AA" w:rsidP="00C711AA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C711AA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/-/ Tomasz Ochocki</w:t>
      </w:r>
      <w:r w:rsidRPr="00C711AA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ab/>
      </w:r>
    </w:p>
    <w:p w14:paraId="6AF27341" w14:textId="77777777" w:rsidR="00C711AA" w:rsidRPr="00C711AA" w:rsidRDefault="00C711AA" w:rsidP="00C711AA">
      <w:pPr>
        <w:suppressAutoHyphens/>
        <w:spacing w:after="0"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  <w14:ligatures w14:val="none"/>
        </w:rPr>
      </w:pPr>
      <w:r w:rsidRPr="00C711AA">
        <w:rPr>
          <w:rFonts w:ascii="Tahoma" w:eastAsia="Calibri" w:hAnsi="Tahoma"/>
          <w:bCs/>
          <w:sz w:val="22"/>
          <w:szCs w:val="22"/>
          <w:lang w:eastAsia="zh-CN"/>
          <w14:ligatures w14:val="none"/>
        </w:rPr>
        <w:t>Sekretarz Miasta</w:t>
      </w:r>
    </w:p>
    <w:p w14:paraId="6A8253B9" w14:textId="77777777" w:rsidR="00612E75" w:rsidRDefault="00612E75" w:rsidP="008164DA">
      <w:pPr>
        <w:jc w:val="both"/>
        <w:rPr>
          <w:rFonts w:ascii="Tahoma" w:hAnsi="Tahoma" w:cs="Tahoma"/>
          <w:b/>
          <w:sz w:val="22"/>
          <w:szCs w:val="22"/>
        </w:rPr>
      </w:pPr>
    </w:p>
    <w:p w14:paraId="4161B83E" w14:textId="77777777" w:rsidR="0012250F" w:rsidRDefault="0012250F"/>
    <w:sectPr w:rsidR="00122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szCs w:val="24"/>
      </w:rPr>
    </w:lvl>
  </w:abstractNum>
  <w:num w:numId="1" w16cid:durableId="1038357738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4DA"/>
    <w:rsid w:val="0012250F"/>
    <w:rsid w:val="001C3F18"/>
    <w:rsid w:val="0057073D"/>
    <w:rsid w:val="005F1072"/>
    <w:rsid w:val="00612E75"/>
    <w:rsid w:val="008164DA"/>
    <w:rsid w:val="00C711AA"/>
    <w:rsid w:val="00C9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EBD45"/>
  <w15:chartTrackingRefBased/>
  <w15:docId w15:val="{1D49C262-2772-4251-83C4-7118D6A84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4DA"/>
    <w:pPr>
      <w:spacing w:line="27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64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64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64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64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64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64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64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64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64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164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64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64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64D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64D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64D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164D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64D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64D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164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4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64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164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164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64D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164D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164D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64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64D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164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166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4</cp:revision>
  <dcterms:created xsi:type="dcterms:W3CDTF">2026-06-19T12:22:00Z</dcterms:created>
  <dcterms:modified xsi:type="dcterms:W3CDTF">2026-07-08T11:40:00Z</dcterms:modified>
</cp:coreProperties>
</file>