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5D6BA" w14:textId="1B6A9DE4" w:rsidR="004C0F06" w:rsidRPr="004C0F06" w:rsidRDefault="00220FA2" w:rsidP="004C0F0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ZARZĄDZENIE P.0050.184.</w:t>
      </w:r>
      <w:r w:rsidR="004C0F06"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2026</w:t>
      </w:r>
    </w:p>
    <w:p w14:paraId="044B7038" w14:textId="77777777" w:rsidR="004C0F06" w:rsidRPr="004C0F06" w:rsidRDefault="004C0F06" w:rsidP="004C0F0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color w:val="000000"/>
          <w:spacing w:val="15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b/>
          <w:color w:val="000000"/>
          <w:spacing w:val="15"/>
          <w:kern w:val="0"/>
          <w:sz w:val="22"/>
          <w:szCs w:val="22"/>
          <w:lang w:eastAsia="zh-CN"/>
          <w14:ligatures w14:val="none"/>
        </w:rPr>
        <w:t>PREZYDENTA MIASTA LUBINA</w:t>
      </w:r>
    </w:p>
    <w:p w14:paraId="5D1CD53B" w14:textId="0A28EC82" w:rsidR="004C0F06" w:rsidRPr="004C0F06" w:rsidRDefault="004C0F06" w:rsidP="004C0F0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Z DNIA </w:t>
      </w:r>
      <w:r w:rsidR="00220FA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26</w:t>
      </w: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CZERWCA</w:t>
      </w: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 2026 R.</w:t>
      </w:r>
    </w:p>
    <w:p w14:paraId="362D1DD0" w14:textId="77777777" w:rsidR="004C0F06" w:rsidRPr="004C0F06" w:rsidRDefault="004C0F06" w:rsidP="004C0F06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</w:p>
    <w:p w14:paraId="7BDD852F" w14:textId="77777777" w:rsidR="004C0F06" w:rsidRPr="004C0F06" w:rsidRDefault="004C0F06" w:rsidP="004C0F06">
      <w:pPr>
        <w:suppressAutoHyphens/>
        <w:spacing w:after="0" w:line="240" w:lineRule="auto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</w:p>
    <w:p w14:paraId="7C4B46FE" w14:textId="3E88424F" w:rsidR="004C0F06" w:rsidRPr="004C0F06" w:rsidRDefault="004C0F06" w:rsidP="004C0F06">
      <w:pPr>
        <w:suppressAutoHyphens/>
        <w:spacing w:after="0" w:line="240" w:lineRule="auto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w sprawie sprzedaży nieruchomości na rzecz dotychczasowego dzierżawcy</w:t>
      </w:r>
    </w:p>
    <w:p w14:paraId="6EEF8644" w14:textId="77777777" w:rsidR="004C0F06" w:rsidRPr="004C0F06" w:rsidRDefault="004C0F06" w:rsidP="004C0F06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</w:p>
    <w:p w14:paraId="75FED29D" w14:textId="057A49E3" w:rsidR="004C0F06" w:rsidRPr="004C0F06" w:rsidRDefault="004C0F06" w:rsidP="004C0F06">
      <w:pPr>
        <w:suppressAutoHyphens/>
        <w:spacing w:after="120" w:line="240" w:lineRule="auto"/>
        <w:jc w:val="both"/>
        <w:rPr>
          <w:rFonts w:ascii="Tahoma" w:eastAsia="Times New Roman" w:hAnsi="Tahoma" w:cs="Tahoma"/>
          <w:b/>
          <w:color w:val="000000"/>
          <w:kern w:val="0"/>
          <w:sz w:val="26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Na podstawie art. 30 ust. 1 i ust. 2 pkt 3) ustawy z dnia 8 marca 1990 r. o samorządzie gminnym (</w:t>
      </w:r>
      <w:proofErr w:type="spellStart"/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t.j</w:t>
      </w:r>
      <w:proofErr w:type="spellEnd"/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. Dz. U. z 202</w:t>
      </w:r>
      <w:r w:rsidR="00FF3E54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6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r. poz.</w:t>
      </w:r>
      <w:r w:rsidR="00FF3E54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662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), art. 11 ust. 1, art. 13 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br/>
        <w:t>ust. 1, art. 25 ust. 1,</w:t>
      </w:r>
      <w:r w:rsidR="00FD6CE1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art. 34 ust. 6b,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art. 37 ust. 2 pkt 1</w:t>
      </w:r>
      <w:r w:rsidR="00FD6CE1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)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ustawy z dnia 21 sierpnia 1997 r. </w:t>
      </w:r>
      <w:r w:rsidR="00FD6CE1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br/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o gospodarce nieruchomościami (</w:t>
      </w:r>
      <w:proofErr w:type="spellStart"/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t.j</w:t>
      </w:r>
      <w:proofErr w:type="spellEnd"/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. Dz. U. z 2026 r., poz. 399),</w:t>
      </w:r>
      <w:r w:rsidR="00FD6CE1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="00D1661B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§7 ust. 3, § 8 pkt 2), 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§ 34 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załącznika do Uchwały Nr V/37/2003 Rady Miejskiej w Lubinie z dnia 14 stycznia 2003 r. w sprawie zasad gospodarowania nieruchomościami stanowiącymi własność Gminy Miejskiej Lubin (Dz. Urz. Woj. Dolnośląskiego nr 13, poz. 330 z </w:t>
      </w:r>
      <w:proofErr w:type="spellStart"/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późn</w:t>
      </w:r>
      <w:proofErr w:type="spellEnd"/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. zm.) oraz Zarządzenia Nr 34 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br/>
        <w:t>z dnia 7 sierpnia 2024 r. w sprawie powierzenia prowadzenia spraw i wykonywania czynności, w tym praw i obowiązków, postanawiam</w:t>
      </w:r>
      <w:r w:rsidR="00583F2D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,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co następuje:</w:t>
      </w:r>
    </w:p>
    <w:p w14:paraId="4BE2D13D" w14:textId="77777777" w:rsidR="004C0F06" w:rsidRPr="004C0F06" w:rsidRDefault="004C0F06" w:rsidP="004C0F0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</w:p>
    <w:p w14:paraId="5781E2E8" w14:textId="77777777" w:rsidR="004C0F06" w:rsidRPr="004C0F06" w:rsidRDefault="004C0F06" w:rsidP="004C0F06">
      <w:pPr>
        <w:suppressAutoHyphens/>
        <w:spacing w:after="0" w:line="240" w:lineRule="auto"/>
        <w:jc w:val="center"/>
        <w:rPr>
          <w:rFonts w:ascii="Tahoma" w:eastAsia="Tahoma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§ 1</w:t>
      </w:r>
    </w:p>
    <w:p w14:paraId="2CEABEA4" w14:textId="77777777" w:rsidR="004C0F06" w:rsidRPr="004C0F06" w:rsidRDefault="004C0F06" w:rsidP="004C0F06">
      <w:pPr>
        <w:tabs>
          <w:tab w:val="left" w:pos="360"/>
        </w:tabs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ahoma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</w:p>
    <w:p w14:paraId="44A063AF" w14:textId="284EADCE" w:rsidR="004C0F06" w:rsidRPr="004C0F06" w:rsidRDefault="004C0F06" w:rsidP="004C0F06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Wyrazić zgodę na sprzedaż nieruchomości zabudowanej 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garażem w zabudowie szeregowej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 oznaczonej numerem geodezyjnym</w:t>
      </w:r>
      <w:r w:rsidRPr="004C0F06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="00D7442D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>…..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,</w:t>
      </w:r>
      <w:r w:rsidRPr="004C0F06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położonej w </w:t>
      </w:r>
      <w:r w:rsidRPr="004C0F06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>obrębie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="00D7442D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>….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miasta Lubina, przy ul. 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Mikołaja Kopernika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o powierzchni 0,0018 ha, na rzecz dotychczasowego dzierżawcy </w:t>
      </w: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Pan</w:t>
      </w:r>
      <w:r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a</w:t>
      </w: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="00D7442D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…..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</w:t>
      </w: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zamieszkałe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go 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w Lubinie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przy ul. </w:t>
      </w:r>
      <w:r w:rsidR="00D7442D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……..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.</w:t>
      </w:r>
    </w:p>
    <w:p w14:paraId="581CFCB3" w14:textId="77777777" w:rsidR="004C0F06" w:rsidRPr="004C0F06" w:rsidRDefault="004C0F06" w:rsidP="004C0F06">
      <w:pPr>
        <w:tabs>
          <w:tab w:val="left" w:pos="360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</w:pPr>
    </w:p>
    <w:p w14:paraId="6B174DD8" w14:textId="3BBAF17C" w:rsidR="004C0F06" w:rsidRPr="004C0F06" w:rsidRDefault="004C0F06" w:rsidP="004C0F0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Szczegółowe warunki sprzedaży, określonej w ust. 1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nieruchomości</w:t>
      </w:r>
      <w:r w:rsidRPr="004C0F06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 zostaną określone odrębnie.</w:t>
      </w:r>
    </w:p>
    <w:p w14:paraId="78124A1B" w14:textId="77777777" w:rsidR="004C0F06" w:rsidRPr="004C0F06" w:rsidRDefault="004C0F06" w:rsidP="004C0F06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</w:pPr>
    </w:p>
    <w:p w14:paraId="70B1EAB6" w14:textId="77777777" w:rsidR="004C0F06" w:rsidRPr="004C0F06" w:rsidRDefault="004C0F06" w:rsidP="004C0F0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§ 2</w:t>
      </w:r>
    </w:p>
    <w:p w14:paraId="74864086" w14:textId="77777777" w:rsidR="004C0F06" w:rsidRPr="004C0F06" w:rsidRDefault="004C0F06" w:rsidP="004C0F06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</w:p>
    <w:p w14:paraId="5D6650FC" w14:textId="739C461D" w:rsidR="004C0F06" w:rsidRDefault="004C0F06" w:rsidP="004C0F06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</w:pP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Zarządzenie wchodzi w życie z dniem </w:t>
      </w:r>
      <w:r w:rsidR="00220FA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26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czerwca</w:t>
      </w:r>
      <w:r w:rsidRPr="004C0F06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2026 r.</w:t>
      </w:r>
    </w:p>
    <w:p w14:paraId="22DECE37" w14:textId="77777777" w:rsidR="00D7442D" w:rsidRPr="004C0F06" w:rsidRDefault="00D7442D" w:rsidP="004C0F06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</w:pPr>
    </w:p>
    <w:p w14:paraId="3F35ECF8" w14:textId="77777777" w:rsidR="00D7442D" w:rsidRPr="00D7442D" w:rsidRDefault="00D7442D" w:rsidP="00D7442D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D7442D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12D0AFD4" w14:textId="77777777" w:rsidR="00D7442D" w:rsidRPr="00D7442D" w:rsidRDefault="00D7442D" w:rsidP="00D7442D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D7442D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D7442D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6AF6014C" w14:textId="77777777" w:rsidR="00D7442D" w:rsidRPr="00D7442D" w:rsidRDefault="00D7442D" w:rsidP="00D7442D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D7442D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31824B86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num w:numId="1" w16cid:durableId="14620704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F06"/>
    <w:rsid w:val="00021602"/>
    <w:rsid w:val="0012250F"/>
    <w:rsid w:val="00220FA2"/>
    <w:rsid w:val="004C0F06"/>
    <w:rsid w:val="00583F2D"/>
    <w:rsid w:val="006C31C9"/>
    <w:rsid w:val="008277DF"/>
    <w:rsid w:val="00C90792"/>
    <w:rsid w:val="00D1661B"/>
    <w:rsid w:val="00D7442D"/>
    <w:rsid w:val="00FD6CE1"/>
    <w:rsid w:val="00FF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5E7E6"/>
  <w15:chartTrackingRefBased/>
  <w15:docId w15:val="{E1123B67-91B2-4542-9E8F-21E0CBCF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0F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0F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0F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F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F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F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F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F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F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0F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0F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0F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F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F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F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F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F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F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0F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0F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0F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0F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0F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0F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0F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0F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F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F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0F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4</cp:revision>
  <dcterms:created xsi:type="dcterms:W3CDTF">2026-06-24T12:36:00Z</dcterms:created>
  <dcterms:modified xsi:type="dcterms:W3CDTF">2026-07-08T10:24:00Z</dcterms:modified>
</cp:coreProperties>
</file>