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7558C" w14:textId="057B8DB2" w:rsidR="00F176E5" w:rsidRDefault="00F176E5" w:rsidP="00F176E5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ZARZĄDZENIE P.0050. </w:t>
      </w:r>
      <w:r w:rsidR="0081399C">
        <w:rPr>
          <w:rFonts w:ascii="Tahoma" w:hAnsi="Tahoma" w:cs="Tahoma"/>
          <w:b/>
          <w:sz w:val="22"/>
          <w:szCs w:val="22"/>
        </w:rPr>
        <w:t>195</w:t>
      </w:r>
      <w:r>
        <w:rPr>
          <w:rFonts w:ascii="Tahoma" w:hAnsi="Tahoma" w:cs="Tahoma"/>
          <w:b/>
          <w:sz w:val="22"/>
          <w:szCs w:val="22"/>
        </w:rPr>
        <w:t xml:space="preserve"> .2026</w:t>
      </w:r>
    </w:p>
    <w:p w14:paraId="65F9A669" w14:textId="77777777" w:rsidR="00F176E5" w:rsidRDefault="00F176E5" w:rsidP="00F176E5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PREZYDENTA MIASTA LUBINA</w:t>
      </w:r>
    </w:p>
    <w:p w14:paraId="35720015" w14:textId="11384A7A" w:rsidR="00F176E5" w:rsidRDefault="00F176E5" w:rsidP="00F176E5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Z DNIA </w:t>
      </w:r>
      <w:r w:rsidR="0081399C">
        <w:rPr>
          <w:rFonts w:ascii="Tahoma" w:hAnsi="Tahoma" w:cs="Tahoma"/>
          <w:b/>
          <w:bCs/>
          <w:sz w:val="22"/>
          <w:szCs w:val="22"/>
        </w:rPr>
        <w:t>14</w:t>
      </w:r>
      <w:r>
        <w:rPr>
          <w:rFonts w:ascii="Tahoma" w:hAnsi="Tahoma" w:cs="Tahoma"/>
          <w:b/>
          <w:bCs/>
          <w:sz w:val="22"/>
          <w:szCs w:val="22"/>
        </w:rPr>
        <w:t xml:space="preserve"> LIPCA 2026 R.</w:t>
      </w:r>
    </w:p>
    <w:p w14:paraId="7179FBB8" w14:textId="77777777" w:rsidR="00F176E5" w:rsidRDefault="00F176E5" w:rsidP="00F176E5">
      <w:pPr>
        <w:spacing w:after="0"/>
        <w:jc w:val="both"/>
        <w:rPr>
          <w:rFonts w:ascii="Tahoma" w:hAnsi="Tahoma" w:cs="Tahoma"/>
          <w:b/>
          <w:sz w:val="22"/>
          <w:szCs w:val="22"/>
        </w:rPr>
      </w:pPr>
    </w:p>
    <w:p w14:paraId="6FBAB6BB" w14:textId="77777777" w:rsidR="00F176E5" w:rsidRDefault="00F176E5" w:rsidP="00F176E5">
      <w:pPr>
        <w:jc w:val="both"/>
        <w:rPr>
          <w:rFonts w:ascii="Tahoma" w:hAnsi="Tahoma" w:cs="Tahoma"/>
          <w:b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sprawie: odstąpienia przez Gminę Miejską Lubin od prawa pierwokupu użytkowania wieczystego</w:t>
      </w:r>
    </w:p>
    <w:p w14:paraId="68254EE1" w14:textId="0BCE6CBD" w:rsidR="00F176E5" w:rsidRDefault="00F176E5" w:rsidP="00F176E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Na podstawie art. 30 ust. 1 i ust. 2 pkt 3) ustawy z dnia 8 marca 1990 r. o samorządzie gminnym (</w:t>
      </w:r>
      <w:proofErr w:type="spellStart"/>
      <w:r>
        <w:rPr>
          <w:rFonts w:ascii="Tahoma" w:hAnsi="Tahoma" w:cs="Tahoma"/>
          <w:sz w:val="22"/>
          <w:szCs w:val="22"/>
        </w:rPr>
        <w:t>t.j</w:t>
      </w:r>
      <w:proofErr w:type="spellEnd"/>
      <w:r>
        <w:rPr>
          <w:rFonts w:ascii="Tahoma" w:hAnsi="Tahoma" w:cs="Tahoma"/>
          <w:sz w:val="22"/>
          <w:szCs w:val="22"/>
        </w:rPr>
        <w:t xml:space="preserve">. Dz.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2026 r. poz. 662), art. 11 ust. 1, art. 109 ust. 1 pkt 3) ustawy z dnia 21 sierpnia 1997 r. o gospodarce nieruchomościami (</w:t>
      </w:r>
      <w:proofErr w:type="spellStart"/>
      <w:r>
        <w:rPr>
          <w:rFonts w:ascii="Tahoma" w:hAnsi="Tahoma" w:cs="Tahoma"/>
          <w:sz w:val="22"/>
          <w:szCs w:val="22"/>
        </w:rPr>
        <w:t>t.j</w:t>
      </w:r>
      <w:proofErr w:type="spellEnd"/>
      <w:r>
        <w:rPr>
          <w:rFonts w:ascii="Tahoma" w:hAnsi="Tahoma" w:cs="Tahoma"/>
          <w:sz w:val="22"/>
          <w:szCs w:val="22"/>
        </w:rPr>
        <w:t xml:space="preserve">. Dz.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2026 r. poz. 399) oraz Zarządzenia Nr 34 Prezydenta Miasta Lubina z dnia 7 sierpnia 2024 r. w sprawie powierzenia prowadzenia spraw i wykonywania czynności w tym praw i obowiązków, </w:t>
      </w:r>
      <w:r>
        <w:rPr>
          <w:rFonts w:ascii="Tahoma" w:hAnsi="Tahoma" w:cs="Tahoma"/>
          <w:sz w:val="22"/>
          <w:szCs w:val="22"/>
        </w:rPr>
        <w:br/>
        <w:t>postanawiam, co następuje:</w:t>
      </w:r>
    </w:p>
    <w:p w14:paraId="68C6EFAA" w14:textId="1F620880" w:rsidR="00F176E5" w:rsidRDefault="00F176E5" w:rsidP="00F176E5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§ 1</w:t>
      </w:r>
    </w:p>
    <w:p w14:paraId="4B8A182E" w14:textId="77777777" w:rsidR="00F176E5" w:rsidRDefault="00F176E5" w:rsidP="00F176E5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32E54385" w14:textId="753D6EBB" w:rsidR="00F176E5" w:rsidRDefault="00F176E5" w:rsidP="00F176E5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Odstąpić od przysługującego Gminie Miejskiej Lubin prawa pierwokupu użytkowania wieczystego nieruchomości, oznaczonej nr geodezyjnym </w:t>
      </w:r>
      <w:r>
        <w:rPr>
          <w:rFonts w:ascii="Tahoma" w:hAnsi="Tahoma" w:cs="Tahoma"/>
          <w:b/>
          <w:sz w:val="22"/>
          <w:szCs w:val="22"/>
        </w:rPr>
        <w:t>150/3</w:t>
      </w:r>
      <w:r>
        <w:rPr>
          <w:rFonts w:ascii="Tahoma" w:hAnsi="Tahoma" w:cs="Tahoma"/>
          <w:sz w:val="22"/>
          <w:szCs w:val="22"/>
        </w:rPr>
        <w:t xml:space="preserve">, o powierzchni </w:t>
      </w:r>
      <w:r>
        <w:rPr>
          <w:rFonts w:ascii="Tahoma" w:hAnsi="Tahoma" w:cs="Tahoma"/>
          <w:sz w:val="22"/>
          <w:szCs w:val="22"/>
        </w:rPr>
        <w:br/>
        <w:t xml:space="preserve">0,0278 ha, położonej w </w:t>
      </w:r>
      <w:r>
        <w:rPr>
          <w:rFonts w:ascii="Tahoma" w:hAnsi="Tahoma" w:cs="Tahoma"/>
          <w:b/>
          <w:sz w:val="22"/>
          <w:szCs w:val="22"/>
        </w:rPr>
        <w:t>obrębie 6</w:t>
      </w:r>
      <w:r>
        <w:rPr>
          <w:rFonts w:ascii="Tahoma" w:hAnsi="Tahoma" w:cs="Tahoma"/>
          <w:sz w:val="22"/>
          <w:szCs w:val="22"/>
        </w:rPr>
        <w:t xml:space="preserve"> miasta Lubina.</w:t>
      </w:r>
    </w:p>
    <w:p w14:paraId="6D521204" w14:textId="33FEBE87" w:rsidR="00F176E5" w:rsidRDefault="00F176E5" w:rsidP="000E593B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Określone w ust. 1 prawo użytkowania wieczystego nieruchomości </w:t>
      </w:r>
      <w:r>
        <w:rPr>
          <w:rFonts w:ascii="Tahoma" w:hAnsi="Tahoma" w:cs="Tahoma"/>
          <w:b/>
          <w:bCs/>
          <w:sz w:val="22"/>
          <w:szCs w:val="22"/>
        </w:rPr>
        <w:t xml:space="preserve">Pan </w:t>
      </w:r>
      <w:r w:rsidR="00676B42">
        <w:rPr>
          <w:rFonts w:ascii="Tahoma" w:hAnsi="Tahoma" w:cs="Tahoma"/>
          <w:b/>
          <w:bCs/>
          <w:sz w:val="22"/>
          <w:szCs w:val="22"/>
        </w:rPr>
        <w:t>……………..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działający w imieniu i na rzecz: „</w:t>
      </w:r>
      <w:r>
        <w:rPr>
          <w:rFonts w:ascii="Tahoma" w:hAnsi="Tahoma" w:cs="Tahoma"/>
          <w:b/>
          <w:bCs/>
          <w:sz w:val="22"/>
          <w:szCs w:val="22"/>
        </w:rPr>
        <w:t xml:space="preserve">LUBINEX” spółka z ograniczoną odpowiedzialnością w likwidacji </w:t>
      </w:r>
      <w:r>
        <w:rPr>
          <w:rFonts w:ascii="Tahoma" w:hAnsi="Tahoma" w:cs="Tahoma"/>
          <w:sz w:val="22"/>
          <w:szCs w:val="22"/>
        </w:rPr>
        <w:t>z siedzibą w Lubinie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zbywa na rzecz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sz w:val="22"/>
          <w:szCs w:val="22"/>
        </w:rPr>
        <w:br/>
      </w:r>
      <w:r w:rsidRPr="00F176E5">
        <w:rPr>
          <w:rFonts w:ascii="Tahoma" w:hAnsi="Tahoma" w:cs="Tahoma"/>
          <w:b/>
          <w:bCs/>
          <w:sz w:val="22"/>
          <w:szCs w:val="22"/>
        </w:rPr>
        <w:t>Górny</w:t>
      </w:r>
      <w:r>
        <w:rPr>
          <w:rFonts w:ascii="Tahoma" w:hAnsi="Tahoma" w:cs="Tahoma"/>
          <w:b/>
          <w:bCs/>
          <w:sz w:val="22"/>
          <w:szCs w:val="22"/>
        </w:rPr>
        <w:t>-</w:t>
      </w:r>
      <w:r w:rsidRPr="00F176E5">
        <w:rPr>
          <w:rFonts w:ascii="Tahoma" w:hAnsi="Tahoma" w:cs="Tahoma"/>
          <w:b/>
          <w:bCs/>
          <w:sz w:val="22"/>
          <w:szCs w:val="22"/>
        </w:rPr>
        <w:t xml:space="preserve"> Poczynek Spółka z ograniczoną </w:t>
      </w:r>
      <w:r w:rsidR="0081399C" w:rsidRPr="00F176E5">
        <w:rPr>
          <w:rFonts w:ascii="Tahoma" w:hAnsi="Tahoma" w:cs="Tahoma"/>
          <w:b/>
          <w:bCs/>
          <w:sz w:val="22"/>
          <w:szCs w:val="22"/>
        </w:rPr>
        <w:t>odpowiedzialnością</w:t>
      </w:r>
      <w:r w:rsidR="0081399C">
        <w:rPr>
          <w:rFonts w:ascii="Tahoma" w:hAnsi="Tahoma" w:cs="Tahoma"/>
          <w:sz w:val="22"/>
          <w:szCs w:val="22"/>
        </w:rPr>
        <w:t xml:space="preserve"> </w:t>
      </w:r>
      <w:r w:rsidR="0081399C">
        <w:rPr>
          <w:rFonts w:ascii="Tahoma" w:hAnsi="Tahoma" w:cs="Tahoma"/>
          <w:b/>
          <w:bCs/>
          <w:sz w:val="22"/>
          <w:szCs w:val="22"/>
        </w:rPr>
        <w:t>z</w:t>
      </w:r>
      <w:r>
        <w:rPr>
          <w:rFonts w:ascii="Tahoma" w:hAnsi="Tahoma" w:cs="Tahoma"/>
          <w:sz w:val="22"/>
          <w:szCs w:val="22"/>
        </w:rPr>
        <w:t xml:space="preserve"> siedzibą w Lubinie, w imieniu i na rzecz której działa </w:t>
      </w:r>
      <w:r>
        <w:rPr>
          <w:rFonts w:ascii="Tahoma" w:hAnsi="Tahoma" w:cs="Tahoma"/>
          <w:b/>
          <w:bCs/>
          <w:sz w:val="22"/>
          <w:szCs w:val="22"/>
        </w:rPr>
        <w:t xml:space="preserve">Pan </w:t>
      </w:r>
      <w:r w:rsidR="00676B42">
        <w:rPr>
          <w:rFonts w:ascii="Tahoma" w:hAnsi="Tahoma" w:cs="Tahoma"/>
          <w:b/>
          <w:bCs/>
          <w:sz w:val="22"/>
          <w:szCs w:val="22"/>
        </w:rPr>
        <w:t xml:space="preserve">…………. </w:t>
      </w:r>
      <w:r>
        <w:rPr>
          <w:rFonts w:ascii="Tahoma" w:hAnsi="Tahoma" w:cs="Tahoma"/>
          <w:sz w:val="22"/>
          <w:szCs w:val="22"/>
        </w:rPr>
        <w:t xml:space="preserve">. </w:t>
      </w:r>
    </w:p>
    <w:p w14:paraId="2FAE2EB7" w14:textId="77777777" w:rsidR="000E593B" w:rsidRPr="000E593B" w:rsidRDefault="000E593B" w:rsidP="000E593B">
      <w:pPr>
        <w:ind w:left="360"/>
        <w:jc w:val="both"/>
        <w:rPr>
          <w:rFonts w:ascii="Tahoma" w:hAnsi="Tahoma" w:cs="Tahoma"/>
          <w:sz w:val="22"/>
          <w:szCs w:val="22"/>
        </w:rPr>
      </w:pPr>
    </w:p>
    <w:p w14:paraId="4FFA72DB" w14:textId="77777777" w:rsidR="00F176E5" w:rsidRDefault="00F176E5" w:rsidP="00F176E5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§ 2</w:t>
      </w:r>
    </w:p>
    <w:p w14:paraId="56151D0A" w14:textId="4EE02166" w:rsidR="00F176E5" w:rsidRDefault="00F176E5" w:rsidP="00F176E5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81399C">
        <w:rPr>
          <w:rFonts w:ascii="Tahoma" w:hAnsi="Tahoma" w:cs="Tahoma"/>
          <w:sz w:val="22"/>
          <w:szCs w:val="22"/>
        </w:rPr>
        <w:t>14</w:t>
      </w:r>
      <w:r>
        <w:rPr>
          <w:rFonts w:ascii="Tahoma" w:hAnsi="Tahoma" w:cs="Tahoma"/>
          <w:sz w:val="22"/>
          <w:szCs w:val="22"/>
        </w:rPr>
        <w:t xml:space="preserve"> lipca 2026 r.</w:t>
      </w:r>
    </w:p>
    <w:p w14:paraId="076E3687" w14:textId="2A2E7ECF" w:rsidR="00676B42" w:rsidRDefault="00676B42" w:rsidP="00F176E5">
      <w:pPr>
        <w:rPr>
          <w:rFonts w:ascii="Tahoma" w:hAnsi="Tahoma" w:cs="Tahoma"/>
          <w:sz w:val="22"/>
          <w:szCs w:val="22"/>
        </w:rPr>
      </w:pPr>
    </w:p>
    <w:p w14:paraId="1FF4C421" w14:textId="77777777" w:rsidR="00676B42" w:rsidRPr="0056214C" w:rsidRDefault="00676B42" w:rsidP="00676B42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proofErr w:type="gramStart"/>
      <w:r w:rsidRPr="0056214C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z</w:t>
      </w:r>
      <w:proofErr w:type="gramEnd"/>
      <w:r w:rsidRPr="0056214C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 xml:space="preserve"> up. Prezydenta Miasta</w:t>
      </w:r>
    </w:p>
    <w:p w14:paraId="0C14DEDD" w14:textId="77777777" w:rsidR="00676B42" w:rsidRPr="0056214C" w:rsidRDefault="00676B42" w:rsidP="00676B42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/-/ Tomasz Ochocki</w:t>
      </w:r>
      <w:r w:rsidRPr="0056214C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ab/>
      </w:r>
    </w:p>
    <w:p w14:paraId="17B67298" w14:textId="77777777" w:rsidR="00676B42" w:rsidRDefault="00676B42" w:rsidP="00676B42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Sekretarz Miasta</w:t>
      </w:r>
    </w:p>
    <w:p w14:paraId="54C393A7" w14:textId="77777777" w:rsidR="00676B42" w:rsidRDefault="00676B42" w:rsidP="00F176E5">
      <w:pPr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</w:p>
    <w:p w14:paraId="0A195CAF" w14:textId="77777777" w:rsidR="0012250F" w:rsidRDefault="0012250F"/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  <w:szCs w:val="24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6E5"/>
    <w:rsid w:val="000E593B"/>
    <w:rsid w:val="0012250F"/>
    <w:rsid w:val="00676B42"/>
    <w:rsid w:val="0081399C"/>
    <w:rsid w:val="008368C9"/>
    <w:rsid w:val="00C90792"/>
    <w:rsid w:val="00F1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4A762"/>
  <w15:chartTrackingRefBased/>
  <w15:docId w15:val="{BD2AD2EA-49DF-4BC4-9B74-4C726510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76E5"/>
    <w:pPr>
      <w:spacing w:line="276" w:lineRule="auto"/>
    </w:pPr>
    <w:rPr>
      <w:rFonts w:ascii="Aptos" w:eastAsia="Aptos" w:hAnsi="Aptos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6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76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76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6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6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6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6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6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6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6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76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76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6E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6E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6E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6E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6E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6E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76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176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6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176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76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176E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176E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176E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6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6E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76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Weronika Tomaszewicz</cp:lastModifiedBy>
  <cp:revision>3</cp:revision>
  <dcterms:created xsi:type="dcterms:W3CDTF">2026-07-13T13:25:00Z</dcterms:created>
  <dcterms:modified xsi:type="dcterms:W3CDTF">2026-07-30T12:01:00Z</dcterms:modified>
</cp:coreProperties>
</file>