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bookmarkStart w:id="0" w:name="_GoBack"/>
      <w:bookmarkEnd w:id="0"/>
      <w:r w:rsidRPr="00A26273">
        <w:rPr>
          <w:rFonts w:ascii="Tahoma" w:hAnsi="Tahoma"/>
          <w:b/>
          <w:bCs/>
          <w:sz w:val="22"/>
          <w:szCs w:val="22"/>
        </w:rPr>
        <w:t>ZARZĄDZENIE P</w:t>
      </w:r>
      <w:r w:rsidR="007B07B7" w:rsidRPr="00A26273">
        <w:rPr>
          <w:rFonts w:ascii="Tahoma" w:hAnsi="Tahoma"/>
          <w:b/>
          <w:bCs/>
          <w:sz w:val="22"/>
          <w:szCs w:val="22"/>
        </w:rPr>
        <w:t>.0050</w:t>
      </w:r>
      <w:r w:rsidR="00B0642B">
        <w:rPr>
          <w:rFonts w:ascii="Tahoma" w:hAnsi="Tahoma"/>
          <w:b/>
          <w:bCs/>
          <w:sz w:val="22"/>
          <w:szCs w:val="22"/>
        </w:rPr>
        <w:t>.157.</w:t>
      </w:r>
      <w:r w:rsidR="007B07B7" w:rsidRPr="00A26273">
        <w:rPr>
          <w:rFonts w:ascii="Tahoma" w:hAnsi="Tahoma"/>
          <w:b/>
          <w:bCs/>
          <w:sz w:val="22"/>
          <w:szCs w:val="22"/>
        </w:rPr>
        <w:t>2022</w:t>
      </w: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PREZYDENTA MIASTA LUBINA</w:t>
      </w:r>
    </w:p>
    <w:p w:rsidR="000B21A8" w:rsidRPr="00A26273" w:rsidRDefault="007B07B7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 xml:space="preserve">Z DNIA </w:t>
      </w:r>
      <w:r w:rsidR="00B0642B">
        <w:rPr>
          <w:rFonts w:ascii="Tahoma" w:hAnsi="Tahoma"/>
          <w:b/>
          <w:bCs/>
          <w:sz w:val="22"/>
          <w:szCs w:val="22"/>
        </w:rPr>
        <w:t xml:space="preserve">22 </w:t>
      </w:r>
      <w:r w:rsidRPr="00A26273">
        <w:rPr>
          <w:rFonts w:ascii="Tahoma" w:hAnsi="Tahoma"/>
          <w:b/>
          <w:bCs/>
          <w:sz w:val="22"/>
          <w:szCs w:val="22"/>
        </w:rPr>
        <w:t>CZERWCA 2022</w:t>
      </w:r>
      <w:r w:rsidR="000B21A8" w:rsidRPr="00A26273">
        <w:rPr>
          <w:rFonts w:ascii="Tahoma" w:hAnsi="Tahoma"/>
          <w:b/>
          <w:bCs/>
          <w:sz w:val="22"/>
          <w:szCs w:val="22"/>
        </w:rPr>
        <w:t xml:space="preserve"> R</w:t>
      </w: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w sprawie zatwierdzenia sprawozdania finansowego Centrum K</w:t>
      </w:r>
      <w:r w:rsidR="00466EE8" w:rsidRPr="00A26273">
        <w:rPr>
          <w:rFonts w:ascii="Tahoma" w:hAnsi="Tahoma"/>
          <w:b/>
          <w:bCs/>
          <w:sz w:val="22"/>
          <w:szCs w:val="22"/>
        </w:rPr>
        <w:t>ultury „Muza”</w:t>
      </w:r>
      <w:r w:rsidR="00466EE8" w:rsidRPr="00A26273">
        <w:rPr>
          <w:rFonts w:ascii="Tahoma" w:hAnsi="Tahoma"/>
          <w:b/>
          <w:bCs/>
          <w:sz w:val="22"/>
          <w:szCs w:val="22"/>
        </w:rPr>
        <w:br/>
        <w:t>w Lubinie, za 2021</w:t>
      </w:r>
      <w:r w:rsidRPr="00A26273">
        <w:rPr>
          <w:rFonts w:ascii="Tahoma" w:hAnsi="Tahoma"/>
          <w:b/>
          <w:bCs/>
          <w:sz w:val="22"/>
          <w:szCs w:val="22"/>
        </w:rPr>
        <w:t xml:space="preserve"> r.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0B21A8" w:rsidRPr="00A26273" w:rsidRDefault="000B21A8" w:rsidP="000B21A8">
      <w:pPr>
        <w:pStyle w:val="Standard"/>
        <w:spacing w:line="360" w:lineRule="auto"/>
        <w:ind w:firstLine="708"/>
        <w:jc w:val="both"/>
        <w:rPr>
          <w:rFonts w:ascii="Tahoma" w:hAnsi="Tahoma"/>
          <w:sz w:val="22"/>
          <w:szCs w:val="22"/>
        </w:rPr>
      </w:pPr>
      <w:r w:rsidRPr="00A26273">
        <w:rPr>
          <w:rFonts w:ascii="Tahoma" w:hAnsi="Tahoma"/>
          <w:sz w:val="22"/>
          <w:szCs w:val="22"/>
        </w:rPr>
        <w:t>Na podstawie art. 30 ust. 2 pkt 3 i 4 ustawy z dnia 8 marca 1990 r. o samorządzie gminny</w:t>
      </w:r>
      <w:r w:rsidR="00466EE8" w:rsidRPr="00A26273">
        <w:rPr>
          <w:rFonts w:ascii="Tahoma" w:hAnsi="Tahoma"/>
          <w:sz w:val="22"/>
          <w:szCs w:val="22"/>
        </w:rPr>
        <w:t>m (tekst jednolity: Dz.U. z 2022r., poz. 559</w:t>
      </w:r>
      <w:r w:rsidRPr="00A26273">
        <w:rPr>
          <w:rFonts w:ascii="Tahoma" w:hAnsi="Tahoma"/>
          <w:sz w:val="22"/>
          <w:szCs w:val="22"/>
        </w:rPr>
        <w:t xml:space="preserve"> ze zm.), art. 29 ust. 5 ustawy z dnia 25 października 1991 r. o organizowaniu i prowadzeniu działalności kulturalnej (tekst jednolity: Dz.U. z 2020r. poz. 194 ze zm.), w związku z art. 45 ust. 2 i art. 53 ust 1 i 4 ustawy z dnia 29 września 1994r.  o  rachunkowości (tekst jednolity: Dz.U. z 2021r., poz. 217 ze zm.), </w:t>
      </w:r>
      <w:r w:rsidRPr="00A26273">
        <w:rPr>
          <w:rFonts w:ascii="Tahoma" w:hAnsi="Tahoma"/>
          <w:b/>
          <w:sz w:val="22"/>
          <w:szCs w:val="22"/>
        </w:rPr>
        <w:t>postawiam co następuje</w:t>
      </w:r>
      <w:r w:rsidRPr="00A26273">
        <w:rPr>
          <w:rFonts w:ascii="Tahoma" w:hAnsi="Tahoma"/>
          <w:sz w:val="22"/>
          <w:szCs w:val="22"/>
        </w:rPr>
        <w:t>: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0B21A8" w:rsidRPr="00A26273" w:rsidRDefault="000B21A8" w:rsidP="000B21A8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§ 1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eastAsia="A" w:hAnsi="Tahoma"/>
          <w:sz w:val="22"/>
          <w:szCs w:val="22"/>
        </w:rPr>
      </w:pPr>
      <w:r w:rsidRPr="00A26273">
        <w:rPr>
          <w:rFonts w:ascii="Tahoma" w:hAnsi="Tahoma"/>
          <w:sz w:val="22"/>
          <w:szCs w:val="22"/>
        </w:rPr>
        <w:tab/>
        <w:t>Zatwierdzam sprawozdanie finansowe Centrum Kultury „Muza” z siedzibą w Lubini</w:t>
      </w:r>
      <w:r w:rsidR="00ED3DDC" w:rsidRPr="00A26273">
        <w:rPr>
          <w:rFonts w:ascii="Tahoma" w:hAnsi="Tahoma"/>
          <w:sz w:val="22"/>
          <w:szCs w:val="22"/>
        </w:rPr>
        <w:t>e,</w:t>
      </w:r>
      <w:r w:rsidR="00ED3DDC" w:rsidRPr="00A26273">
        <w:rPr>
          <w:rFonts w:ascii="Tahoma" w:hAnsi="Tahoma"/>
          <w:sz w:val="22"/>
          <w:szCs w:val="22"/>
        </w:rPr>
        <w:br/>
        <w:t>ul. Armii Krajowej 1, za 2021</w:t>
      </w:r>
      <w:r w:rsidRPr="00A26273">
        <w:rPr>
          <w:rFonts w:ascii="Tahoma" w:hAnsi="Tahoma"/>
          <w:sz w:val="22"/>
          <w:szCs w:val="22"/>
        </w:rPr>
        <w:t xml:space="preserve"> r., zawierające: bilans, rachunek zysków i strat, informację dodatkową </w:t>
      </w:r>
      <w:r w:rsidRPr="00A26273">
        <w:rPr>
          <w:rFonts w:ascii="Tahoma" w:eastAsia="A" w:hAnsi="Tahoma"/>
          <w:sz w:val="22"/>
          <w:szCs w:val="22"/>
        </w:rPr>
        <w:t>obejmującą wprowadzenie do sprawozdania finansowego oraz dodatkowe informacje i objaśnienia, zgodnie z załącznikami do niniejszego zarządzenia.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0B21A8" w:rsidRPr="00A26273" w:rsidRDefault="000B21A8" w:rsidP="000B21A8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§ 2</w:t>
      </w:r>
    </w:p>
    <w:p w:rsidR="00D41C7F" w:rsidRPr="00A26273" w:rsidRDefault="00D41C7F" w:rsidP="00D41C7F">
      <w:pPr>
        <w:pStyle w:val="Standard"/>
        <w:spacing w:line="360" w:lineRule="auto"/>
        <w:ind w:firstLine="708"/>
        <w:jc w:val="both"/>
        <w:rPr>
          <w:rFonts w:ascii="Tahoma" w:hAnsi="Tahoma"/>
          <w:sz w:val="22"/>
          <w:szCs w:val="22"/>
        </w:rPr>
      </w:pPr>
      <w:r w:rsidRPr="00A26273">
        <w:rPr>
          <w:rFonts w:ascii="Tahoma" w:hAnsi="Tahoma"/>
          <w:bCs/>
          <w:sz w:val="22"/>
          <w:szCs w:val="22"/>
        </w:rPr>
        <w:t>Strata</w:t>
      </w:r>
      <w:r w:rsidR="000B21A8" w:rsidRPr="00A26273">
        <w:rPr>
          <w:rFonts w:ascii="Tahoma" w:hAnsi="Tahoma"/>
          <w:sz w:val="22"/>
          <w:szCs w:val="22"/>
        </w:rPr>
        <w:t xml:space="preserve"> netto za 2</w:t>
      </w:r>
      <w:r w:rsidRPr="00A26273">
        <w:rPr>
          <w:rFonts w:ascii="Tahoma" w:hAnsi="Tahoma"/>
          <w:sz w:val="22"/>
          <w:szCs w:val="22"/>
        </w:rPr>
        <w:t>021 rok w kwocie 269 203,11</w:t>
      </w:r>
      <w:r w:rsidR="000B21A8" w:rsidRPr="00A26273">
        <w:rPr>
          <w:rFonts w:ascii="Tahoma" w:hAnsi="Tahoma"/>
          <w:sz w:val="22"/>
          <w:szCs w:val="22"/>
        </w:rPr>
        <w:t xml:space="preserve"> zł </w:t>
      </w:r>
      <w:r w:rsidRPr="00A26273">
        <w:rPr>
          <w:rFonts w:ascii="Tahoma" w:hAnsi="Tahoma"/>
          <w:sz w:val="22"/>
          <w:szCs w:val="22"/>
        </w:rPr>
        <w:t>zostanie pokryta z funduszu instytucji kultury.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0B21A8" w:rsidRPr="00A26273" w:rsidRDefault="000B21A8" w:rsidP="000B21A8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§ 3</w:t>
      </w:r>
    </w:p>
    <w:p w:rsidR="000B21A8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ab/>
      </w:r>
      <w:r w:rsidRPr="00A26273">
        <w:rPr>
          <w:rFonts w:ascii="Tahoma" w:hAnsi="Tahoma"/>
          <w:sz w:val="22"/>
          <w:szCs w:val="22"/>
        </w:rPr>
        <w:t>Zarządzenie wchodzi w</w:t>
      </w:r>
      <w:r w:rsidR="00ED3DDC" w:rsidRPr="00A26273">
        <w:rPr>
          <w:rFonts w:ascii="Tahoma" w:hAnsi="Tahoma"/>
          <w:sz w:val="22"/>
          <w:szCs w:val="22"/>
        </w:rPr>
        <w:t xml:space="preserve"> życie z dniem </w:t>
      </w:r>
      <w:r w:rsidR="00B0642B">
        <w:rPr>
          <w:rFonts w:ascii="Tahoma" w:hAnsi="Tahoma"/>
          <w:sz w:val="22"/>
          <w:szCs w:val="22"/>
        </w:rPr>
        <w:t>22</w:t>
      </w:r>
      <w:r w:rsidR="00ED3DDC" w:rsidRPr="00A26273">
        <w:rPr>
          <w:rFonts w:ascii="Tahoma" w:hAnsi="Tahoma"/>
          <w:sz w:val="22"/>
          <w:szCs w:val="22"/>
        </w:rPr>
        <w:t xml:space="preserve"> czerwca 2022</w:t>
      </w:r>
      <w:r w:rsidRPr="00A26273">
        <w:rPr>
          <w:rFonts w:ascii="Tahoma" w:hAnsi="Tahoma"/>
          <w:sz w:val="22"/>
          <w:szCs w:val="22"/>
        </w:rPr>
        <w:t xml:space="preserve">r. </w:t>
      </w:r>
    </w:p>
    <w:p w:rsidR="00B0642B" w:rsidRDefault="00B0642B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B0642B" w:rsidRPr="00A26273" w:rsidRDefault="00B0642B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B0642B" w:rsidRPr="00B0642B" w:rsidRDefault="00B0642B" w:rsidP="00B0642B">
      <w:pPr>
        <w:pStyle w:val="Standard"/>
        <w:spacing w:line="360" w:lineRule="auto"/>
        <w:ind w:left="7080"/>
        <w:jc w:val="both"/>
        <w:rPr>
          <w:rFonts w:ascii="Tahoma" w:hAnsi="Tahoma"/>
          <w:sz w:val="22"/>
          <w:szCs w:val="22"/>
        </w:rPr>
      </w:pPr>
      <w:r w:rsidRPr="00B0642B">
        <w:rPr>
          <w:rFonts w:ascii="Tahoma" w:hAnsi="Tahoma"/>
          <w:sz w:val="22"/>
          <w:szCs w:val="22"/>
        </w:rPr>
        <w:t>PREZYDENT MIASTA</w:t>
      </w:r>
    </w:p>
    <w:p w:rsidR="000B21A8" w:rsidRPr="00A26273" w:rsidRDefault="00B0642B" w:rsidP="00607F98">
      <w:pPr>
        <w:pStyle w:val="Standard"/>
        <w:spacing w:line="360" w:lineRule="auto"/>
        <w:ind w:left="7080"/>
        <w:jc w:val="both"/>
        <w:rPr>
          <w:rFonts w:ascii="Tahoma" w:hAnsi="Tahoma"/>
        </w:rPr>
      </w:pPr>
      <w:r w:rsidRPr="00B0642B">
        <w:rPr>
          <w:rFonts w:ascii="Tahoma" w:hAnsi="Tahoma"/>
          <w:sz w:val="22"/>
          <w:szCs w:val="22"/>
        </w:rPr>
        <w:t>/-/ Robert Raczyński</w:t>
      </w:r>
    </w:p>
    <w:p w:rsidR="00B50568" w:rsidRPr="00A26273" w:rsidRDefault="00B50568">
      <w:pPr>
        <w:rPr>
          <w:rFonts w:ascii="Tahoma" w:hAnsi="Tahoma" w:cs="Tahoma"/>
        </w:rPr>
      </w:pPr>
    </w:p>
    <w:sectPr w:rsidR="00B50568" w:rsidRPr="00A26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A8"/>
    <w:rsid w:val="000B21A8"/>
    <w:rsid w:val="003C45B3"/>
    <w:rsid w:val="00412115"/>
    <w:rsid w:val="00466EE8"/>
    <w:rsid w:val="005A2DE4"/>
    <w:rsid w:val="00607F98"/>
    <w:rsid w:val="007B07B7"/>
    <w:rsid w:val="008D2AB6"/>
    <w:rsid w:val="00A10D03"/>
    <w:rsid w:val="00A26273"/>
    <w:rsid w:val="00B0642B"/>
    <w:rsid w:val="00B50568"/>
    <w:rsid w:val="00B563A9"/>
    <w:rsid w:val="00C078B7"/>
    <w:rsid w:val="00D03C8A"/>
    <w:rsid w:val="00D41C7F"/>
    <w:rsid w:val="00ED3DDC"/>
    <w:rsid w:val="00F1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1AEC7-8F7F-48B3-A622-6EB4E21B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1A8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21A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Hyz-Duda</dc:creator>
  <cp:keywords/>
  <dc:description/>
  <cp:lastModifiedBy>Krzysztof Szumlakowski</cp:lastModifiedBy>
  <cp:revision>2</cp:revision>
  <cp:lastPrinted>2022-06-10T08:15:00Z</cp:lastPrinted>
  <dcterms:created xsi:type="dcterms:W3CDTF">2022-06-22T10:35:00Z</dcterms:created>
  <dcterms:modified xsi:type="dcterms:W3CDTF">2022-06-22T10:35:00Z</dcterms:modified>
</cp:coreProperties>
</file>